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1D2" w:rsidRPr="00594C9B" w:rsidRDefault="00E041D2" w:rsidP="00187469">
      <w:pPr>
        <w:tabs>
          <w:tab w:val="left" w:pos="720"/>
        </w:tabs>
        <w:spacing w:line="200" w:lineRule="atLeast"/>
        <w:jc w:val="both"/>
        <w:rPr>
          <w:rFonts w:ascii="Arial" w:hAnsi="Arial" w:cs="Arial"/>
        </w:rPr>
      </w:pPr>
      <w:r w:rsidRPr="00594C9B">
        <w:rPr>
          <w:rFonts w:ascii="Arial" w:hAnsi="Arial" w:cs="Arial"/>
        </w:rPr>
        <w:t xml:space="preserve">Občina </w:t>
      </w:r>
      <w:r w:rsidR="00187469">
        <w:rPr>
          <w:rFonts w:ascii="Arial" w:hAnsi="Arial" w:cs="Arial"/>
        </w:rPr>
        <w:t>Sveti Jurij ob Ščavnici</w:t>
      </w:r>
      <w:r w:rsidRPr="00594C9B">
        <w:rPr>
          <w:rFonts w:ascii="Arial" w:hAnsi="Arial" w:cs="Arial"/>
        </w:rPr>
        <w:tab/>
      </w:r>
      <w:r w:rsidRPr="00594C9B">
        <w:rPr>
          <w:rFonts w:ascii="Arial" w:hAnsi="Arial" w:cs="Arial"/>
        </w:rPr>
        <w:br/>
      </w:r>
      <w:r w:rsidR="00187469">
        <w:rPr>
          <w:rFonts w:ascii="Arial" w:hAnsi="Arial" w:cs="Arial"/>
        </w:rPr>
        <w:t>Ulica Bratka Krefta 14</w:t>
      </w:r>
    </w:p>
    <w:p w:rsidR="00E041D2" w:rsidRDefault="00187469" w:rsidP="00E041D2">
      <w:pPr>
        <w:tabs>
          <w:tab w:val="left" w:pos="720"/>
        </w:tabs>
        <w:spacing w:line="200" w:lineRule="atLeast"/>
        <w:jc w:val="both"/>
        <w:rPr>
          <w:rFonts w:ascii="Arial" w:hAnsi="Arial" w:cs="Arial"/>
        </w:rPr>
      </w:pPr>
      <w:r>
        <w:rPr>
          <w:rFonts w:ascii="Arial" w:hAnsi="Arial" w:cs="Arial"/>
        </w:rPr>
        <w:t>9244 Sveti Jurij ob Ščavnici</w:t>
      </w:r>
    </w:p>
    <w:p w:rsidR="00187469" w:rsidRPr="00594C9B" w:rsidRDefault="00187469" w:rsidP="00E041D2">
      <w:pPr>
        <w:tabs>
          <w:tab w:val="left" w:pos="720"/>
        </w:tabs>
        <w:spacing w:line="200" w:lineRule="atLeast"/>
        <w:jc w:val="both"/>
        <w:rPr>
          <w:rFonts w:ascii="Arial" w:hAnsi="Arial" w:cs="Arial"/>
        </w:rPr>
      </w:pPr>
    </w:p>
    <w:p w:rsidR="00E041D2" w:rsidRPr="002D3049" w:rsidRDefault="002D3049" w:rsidP="00E041D2">
      <w:pPr>
        <w:tabs>
          <w:tab w:val="left" w:pos="720"/>
        </w:tabs>
        <w:spacing w:line="200" w:lineRule="atLeast"/>
        <w:jc w:val="both"/>
        <w:rPr>
          <w:rFonts w:ascii="Arial" w:hAnsi="Arial" w:cs="Arial"/>
        </w:rPr>
      </w:pPr>
      <w:r w:rsidRPr="002D3049">
        <w:rPr>
          <w:rFonts w:ascii="Arial" w:hAnsi="Arial" w:cs="Arial"/>
        </w:rPr>
        <w:t>Številka:</w:t>
      </w:r>
      <w:r w:rsidRPr="002D3049">
        <w:rPr>
          <w:rFonts w:ascii="Arial" w:hAnsi="Arial" w:cs="Arial"/>
          <w:iCs/>
        </w:rPr>
        <w:t>430-0003/2019-003</w:t>
      </w:r>
      <w:r w:rsidRPr="002D3049">
        <w:rPr>
          <w:rFonts w:ascii="Arial" w:hAnsi="Arial" w:cs="Arial"/>
          <w:iCs/>
        </w:rPr>
        <w:tab/>
      </w:r>
      <w:r w:rsidR="00E041D2" w:rsidRPr="002D3049">
        <w:rPr>
          <w:rFonts w:ascii="Arial" w:hAnsi="Arial" w:cs="Arial"/>
        </w:rPr>
        <w:br/>
        <w:t xml:space="preserve">Datum: </w:t>
      </w:r>
      <w:r w:rsidR="00B505F4" w:rsidRPr="002D3049">
        <w:rPr>
          <w:rFonts w:ascii="Arial" w:hAnsi="Arial" w:cs="Arial"/>
        </w:rPr>
        <w:t>04</w:t>
      </w:r>
      <w:r w:rsidR="00187469" w:rsidRPr="002D3049">
        <w:rPr>
          <w:rFonts w:ascii="Arial" w:hAnsi="Arial" w:cs="Arial"/>
        </w:rPr>
        <w:t>.07.2019</w:t>
      </w:r>
    </w:p>
    <w:p w:rsidR="00E041D2" w:rsidRPr="002D3049" w:rsidRDefault="00E041D2" w:rsidP="00E041D2">
      <w:pPr>
        <w:tabs>
          <w:tab w:val="left" w:pos="720"/>
        </w:tabs>
        <w:spacing w:before="120" w:line="300" w:lineRule="atLeast"/>
        <w:jc w:val="center"/>
        <w:rPr>
          <w:rFonts w:ascii="Arial" w:hAnsi="Arial" w:cs="Arial"/>
          <w:b/>
        </w:rPr>
      </w:pPr>
    </w:p>
    <w:p w:rsidR="00E041D2" w:rsidRPr="002D3049" w:rsidRDefault="00E041D2" w:rsidP="00E041D2">
      <w:pPr>
        <w:tabs>
          <w:tab w:val="left" w:pos="720"/>
        </w:tabs>
        <w:spacing w:before="120" w:line="300" w:lineRule="atLeast"/>
        <w:jc w:val="center"/>
        <w:rPr>
          <w:rFonts w:ascii="Arial" w:hAnsi="Arial" w:cs="Arial"/>
          <w:b/>
        </w:rPr>
      </w:pPr>
    </w:p>
    <w:p w:rsidR="00E041D2" w:rsidRPr="002D3049" w:rsidRDefault="00E041D2" w:rsidP="00E041D2">
      <w:pPr>
        <w:tabs>
          <w:tab w:val="left" w:pos="720"/>
        </w:tabs>
        <w:spacing w:before="120" w:line="300" w:lineRule="atLeast"/>
        <w:jc w:val="center"/>
        <w:rPr>
          <w:rFonts w:ascii="Arial" w:hAnsi="Arial" w:cs="Arial"/>
          <w:b/>
        </w:rPr>
      </w:pPr>
      <w:r w:rsidRPr="002D3049">
        <w:rPr>
          <w:rFonts w:ascii="Arial" w:hAnsi="Arial" w:cs="Arial"/>
          <w:b/>
        </w:rPr>
        <w:t>DOKUMENTACIJA V ZVEZI Z ODDAJO JAVNEGA NAROČILA</w:t>
      </w:r>
    </w:p>
    <w:p w:rsidR="00E041D2" w:rsidRPr="002D3049" w:rsidRDefault="00187469" w:rsidP="00E041D2">
      <w:pPr>
        <w:tabs>
          <w:tab w:val="left" w:pos="720"/>
        </w:tabs>
        <w:spacing w:line="100" w:lineRule="atLeast"/>
        <w:jc w:val="center"/>
        <w:rPr>
          <w:rFonts w:ascii="Arial" w:hAnsi="Arial" w:cs="Arial"/>
          <w:b/>
        </w:rPr>
      </w:pPr>
      <w:r w:rsidRPr="002D3049">
        <w:rPr>
          <w:rFonts w:ascii="Arial" w:hAnsi="Arial" w:cs="Arial"/>
          <w:b/>
        </w:rPr>
        <w:t>»</w:t>
      </w:r>
      <w:r w:rsidR="002D3049" w:rsidRPr="002D3049">
        <w:rPr>
          <w:rFonts w:ascii="Arial" w:hAnsi="Arial" w:cs="Arial"/>
          <w:b/>
          <w:iCs/>
        </w:rPr>
        <w:t>INVESTICIJSKO VZDRŽEVANJE OBČINSKIH CEST V LETU 2019</w:t>
      </w:r>
      <w:r w:rsidR="00E041D2" w:rsidRPr="002D3049">
        <w:rPr>
          <w:rFonts w:ascii="Arial" w:hAnsi="Arial" w:cs="Arial"/>
          <w:b/>
        </w:rPr>
        <w:t>«</w:t>
      </w:r>
    </w:p>
    <w:p w:rsidR="00E041D2" w:rsidRPr="00594C9B" w:rsidRDefault="00E041D2" w:rsidP="00E041D2">
      <w:pPr>
        <w:autoSpaceDE w:val="0"/>
        <w:autoSpaceDN w:val="0"/>
        <w:adjustRightInd w:val="0"/>
        <w:spacing w:after="0" w:line="240" w:lineRule="auto"/>
        <w:rPr>
          <w:rFonts w:ascii="Arial" w:hAnsi="Arial" w:cs="Arial"/>
          <w:color w:val="000000"/>
        </w:rPr>
      </w:pPr>
    </w:p>
    <w:p w:rsidR="003D3579" w:rsidRPr="00594C9B" w:rsidRDefault="003D3579" w:rsidP="00E041D2">
      <w:pPr>
        <w:autoSpaceDE w:val="0"/>
        <w:autoSpaceDN w:val="0"/>
        <w:adjustRightInd w:val="0"/>
        <w:spacing w:after="0" w:line="240" w:lineRule="auto"/>
        <w:rPr>
          <w:rFonts w:ascii="Arial" w:hAnsi="Arial" w:cs="Arial"/>
          <w:color w:val="000000"/>
        </w:rPr>
      </w:pPr>
    </w:p>
    <w:p w:rsidR="00E041D2"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Razpisno dokumentacijo sestavljajo:</w:t>
      </w:r>
    </w:p>
    <w:p w:rsidR="003D3579" w:rsidRPr="00594C9B" w:rsidRDefault="003D3579" w:rsidP="00E041D2">
      <w:pPr>
        <w:autoSpaceDE w:val="0"/>
        <w:autoSpaceDN w:val="0"/>
        <w:adjustRightInd w:val="0"/>
        <w:spacing w:after="0" w:line="240" w:lineRule="auto"/>
        <w:rPr>
          <w:rFonts w:ascii="Arial" w:hAnsi="Arial" w:cs="Arial"/>
          <w:color w:val="000000"/>
        </w:rPr>
      </w:pPr>
    </w:p>
    <w:p w:rsidR="00E041D2" w:rsidRPr="005B6088" w:rsidRDefault="00E041D2" w:rsidP="003D3579">
      <w:pPr>
        <w:pStyle w:val="Odstavekseznama"/>
        <w:numPr>
          <w:ilvl w:val="0"/>
          <w:numId w:val="7"/>
        </w:numPr>
        <w:autoSpaceDE w:val="0"/>
        <w:autoSpaceDN w:val="0"/>
        <w:adjustRightInd w:val="0"/>
        <w:spacing w:after="0" w:line="240" w:lineRule="auto"/>
        <w:rPr>
          <w:rFonts w:ascii="Arial" w:hAnsi="Arial" w:cs="Arial"/>
          <w:color w:val="000000"/>
        </w:rPr>
      </w:pPr>
      <w:r w:rsidRPr="005B6088">
        <w:rPr>
          <w:rFonts w:ascii="Arial" w:hAnsi="Arial" w:cs="Arial"/>
          <w:color w:val="000000"/>
        </w:rPr>
        <w:t>navodila ponudnikom za pripravo ponudbe,</w:t>
      </w:r>
    </w:p>
    <w:p w:rsidR="00E041D2" w:rsidRPr="005B6088" w:rsidRDefault="00E041D2" w:rsidP="003D3579">
      <w:pPr>
        <w:pStyle w:val="Odstavekseznama"/>
        <w:numPr>
          <w:ilvl w:val="0"/>
          <w:numId w:val="7"/>
        </w:numPr>
        <w:autoSpaceDE w:val="0"/>
        <w:autoSpaceDN w:val="0"/>
        <w:adjustRightInd w:val="0"/>
        <w:spacing w:after="0" w:line="240" w:lineRule="auto"/>
        <w:rPr>
          <w:rFonts w:ascii="Arial" w:hAnsi="Arial" w:cs="Arial"/>
          <w:color w:val="000000"/>
        </w:rPr>
      </w:pPr>
      <w:r w:rsidRPr="005B6088">
        <w:rPr>
          <w:rFonts w:ascii="Arial" w:hAnsi="Arial" w:cs="Arial"/>
          <w:color w:val="000000"/>
        </w:rPr>
        <w:t>obrazec »Ponudba«</w:t>
      </w:r>
    </w:p>
    <w:p w:rsidR="008B3748" w:rsidRPr="005B6088" w:rsidRDefault="008B3748" w:rsidP="003D3579">
      <w:pPr>
        <w:pStyle w:val="Odstavekseznama"/>
        <w:numPr>
          <w:ilvl w:val="0"/>
          <w:numId w:val="7"/>
        </w:numPr>
        <w:autoSpaceDE w:val="0"/>
        <w:autoSpaceDN w:val="0"/>
        <w:adjustRightInd w:val="0"/>
        <w:spacing w:after="0" w:line="240" w:lineRule="auto"/>
        <w:rPr>
          <w:rFonts w:ascii="Arial" w:hAnsi="Arial" w:cs="Arial"/>
          <w:color w:val="000000"/>
        </w:rPr>
      </w:pPr>
      <w:r w:rsidRPr="005B6088">
        <w:rPr>
          <w:rFonts w:ascii="Arial" w:hAnsi="Arial" w:cs="Arial"/>
          <w:color w:val="000000"/>
        </w:rPr>
        <w:t>obrazec »Predračun«</w:t>
      </w:r>
    </w:p>
    <w:p w:rsidR="00E041D2" w:rsidRPr="005B6088" w:rsidRDefault="00E041D2" w:rsidP="003D3579">
      <w:pPr>
        <w:pStyle w:val="Odstavekseznama"/>
        <w:numPr>
          <w:ilvl w:val="0"/>
          <w:numId w:val="7"/>
        </w:numPr>
        <w:autoSpaceDE w:val="0"/>
        <w:autoSpaceDN w:val="0"/>
        <w:adjustRightInd w:val="0"/>
        <w:spacing w:after="0" w:line="240" w:lineRule="auto"/>
        <w:rPr>
          <w:rFonts w:ascii="Arial" w:hAnsi="Arial" w:cs="Arial"/>
          <w:color w:val="000000"/>
        </w:rPr>
      </w:pPr>
      <w:r w:rsidRPr="005B6088">
        <w:rPr>
          <w:rFonts w:ascii="Arial" w:hAnsi="Arial" w:cs="Arial"/>
          <w:color w:val="000000"/>
        </w:rPr>
        <w:t>obrazec »Izjava za gospodarski subjekt«</w:t>
      </w:r>
    </w:p>
    <w:p w:rsidR="00E041D2" w:rsidRPr="005B6088" w:rsidRDefault="00E041D2" w:rsidP="003D3579">
      <w:pPr>
        <w:pStyle w:val="Odstavekseznama"/>
        <w:numPr>
          <w:ilvl w:val="0"/>
          <w:numId w:val="7"/>
        </w:numPr>
        <w:autoSpaceDE w:val="0"/>
        <w:autoSpaceDN w:val="0"/>
        <w:adjustRightInd w:val="0"/>
        <w:spacing w:after="0" w:line="240" w:lineRule="auto"/>
        <w:rPr>
          <w:rFonts w:ascii="Arial" w:hAnsi="Arial" w:cs="Arial"/>
          <w:color w:val="000000"/>
        </w:rPr>
      </w:pPr>
      <w:r w:rsidRPr="005B6088">
        <w:rPr>
          <w:rFonts w:ascii="Arial" w:hAnsi="Arial" w:cs="Arial"/>
          <w:color w:val="000000"/>
        </w:rPr>
        <w:t>obrazec »Referenčno potrdilo za gospodarski subjekt«</w:t>
      </w:r>
    </w:p>
    <w:p w:rsidR="00E041D2" w:rsidRPr="005B6088" w:rsidRDefault="00E041D2" w:rsidP="003D3579">
      <w:pPr>
        <w:pStyle w:val="Odstavekseznama"/>
        <w:numPr>
          <w:ilvl w:val="0"/>
          <w:numId w:val="7"/>
        </w:numPr>
        <w:autoSpaceDE w:val="0"/>
        <w:autoSpaceDN w:val="0"/>
        <w:adjustRightInd w:val="0"/>
        <w:spacing w:after="0" w:line="240" w:lineRule="auto"/>
        <w:rPr>
          <w:rFonts w:ascii="Arial" w:hAnsi="Arial" w:cs="Arial"/>
          <w:color w:val="000000"/>
        </w:rPr>
      </w:pPr>
      <w:r w:rsidRPr="005B6088">
        <w:rPr>
          <w:rFonts w:ascii="Arial" w:hAnsi="Arial" w:cs="Arial"/>
          <w:color w:val="000000"/>
        </w:rPr>
        <w:t>obrazec »Referenčno potrdilo za kader«</w:t>
      </w:r>
    </w:p>
    <w:p w:rsidR="00E041D2" w:rsidRPr="005B6088" w:rsidRDefault="00E041D2" w:rsidP="003D3579">
      <w:pPr>
        <w:pStyle w:val="Odstavekseznama"/>
        <w:numPr>
          <w:ilvl w:val="0"/>
          <w:numId w:val="7"/>
        </w:numPr>
        <w:autoSpaceDE w:val="0"/>
        <w:autoSpaceDN w:val="0"/>
        <w:adjustRightInd w:val="0"/>
        <w:spacing w:after="0" w:line="240" w:lineRule="auto"/>
        <w:rPr>
          <w:rFonts w:ascii="Arial" w:hAnsi="Arial" w:cs="Arial"/>
          <w:color w:val="000000"/>
        </w:rPr>
      </w:pPr>
      <w:r w:rsidRPr="005B6088">
        <w:rPr>
          <w:rFonts w:ascii="Arial" w:hAnsi="Arial" w:cs="Arial"/>
          <w:color w:val="000000"/>
        </w:rPr>
        <w:t>obrazec »Soglasje podizvajalca« (v primeru, če ponudnik nastopa s podizvajalci in ti zahtevajo</w:t>
      </w:r>
      <w:r w:rsidR="008B3748" w:rsidRPr="005B6088">
        <w:rPr>
          <w:rFonts w:ascii="Arial" w:hAnsi="Arial" w:cs="Arial"/>
          <w:color w:val="000000"/>
        </w:rPr>
        <w:t xml:space="preserve"> </w:t>
      </w:r>
      <w:r w:rsidRPr="005B6088">
        <w:rPr>
          <w:rFonts w:ascii="Arial" w:hAnsi="Arial" w:cs="Arial"/>
          <w:color w:val="000000"/>
        </w:rPr>
        <w:t>neposredna plačila)</w:t>
      </w:r>
    </w:p>
    <w:p w:rsidR="00E041D2" w:rsidRPr="005B6088" w:rsidRDefault="00E041D2" w:rsidP="003D3579">
      <w:pPr>
        <w:pStyle w:val="Odstavekseznama"/>
        <w:numPr>
          <w:ilvl w:val="0"/>
          <w:numId w:val="7"/>
        </w:numPr>
        <w:autoSpaceDE w:val="0"/>
        <w:autoSpaceDN w:val="0"/>
        <w:adjustRightInd w:val="0"/>
        <w:spacing w:after="0" w:line="240" w:lineRule="auto"/>
        <w:rPr>
          <w:rFonts w:ascii="Arial" w:hAnsi="Arial" w:cs="Arial"/>
          <w:color w:val="000000"/>
        </w:rPr>
      </w:pPr>
      <w:r w:rsidRPr="005B6088">
        <w:rPr>
          <w:rFonts w:ascii="Arial" w:hAnsi="Arial" w:cs="Arial"/>
          <w:color w:val="000000"/>
        </w:rPr>
        <w:t>vzorec bančne garancije/kavcijsko zavarovanje za dobro izvedbo pogodbenih obveznosti</w:t>
      </w:r>
    </w:p>
    <w:p w:rsidR="00E041D2" w:rsidRPr="005B6088" w:rsidRDefault="00E041D2" w:rsidP="003D3579">
      <w:pPr>
        <w:pStyle w:val="Odstavekseznama"/>
        <w:numPr>
          <w:ilvl w:val="0"/>
          <w:numId w:val="7"/>
        </w:numPr>
        <w:autoSpaceDE w:val="0"/>
        <w:autoSpaceDN w:val="0"/>
        <w:adjustRightInd w:val="0"/>
        <w:spacing w:after="0" w:line="240" w:lineRule="auto"/>
        <w:rPr>
          <w:rFonts w:ascii="Arial" w:hAnsi="Arial" w:cs="Arial"/>
          <w:color w:val="000000"/>
        </w:rPr>
      </w:pPr>
      <w:r w:rsidRPr="005B6088">
        <w:rPr>
          <w:rFonts w:ascii="Arial" w:hAnsi="Arial" w:cs="Arial"/>
          <w:color w:val="000000"/>
        </w:rPr>
        <w:t>vzorec bančne garancije/kavcijsko zavarovanje za odpravo napak v garancijski dobi</w:t>
      </w:r>
    </w:p>
    <w:p w:rsidR="008B3748" w:rsidRPr="005B6088" w:rsidRDefault="008B3748" w:rsidP="003D3579">
      <w:pPr>
        <w:pStyle w:val="Odstavekseznama"/>
        <w:numPr>
          <w:ilvl w:val="0"/>
          <w:numId w:val="7"/>
        </w:numPr>
        <w:autoSpaceDE w:val="0"/>
        <w:autoSpaceDN w:val="0"/>
        <w:adjustRightInd w:val="0"/>
        <w:spacing w:after="0" w:line="240" w:lineRule="auto"/>
        <w:rPr>
          <w:rFonts w:ascii="Arial" w:hAnsi="Arial" w:cs="Arial"/>
          <w:color w:val="000000"/>
        </w:rPr>
      </w:pPr>
      <w:r w:rsidRPr="005B6088">
        <w:rPr>
          <w:rFonts w:ascii="Arial" w:hAnsi="Arial" w:cs="Arial"/>
          <w:color w:val="000000"/>
        </w:rPr>
        <w:t>Vzorec pogodbe</w:t>
      </w:r>
    </w:p>
    <w:p w:rsidR="008B3748" w:rsidRPr="005B6088" w:rsidRDefault="00EA2727" w:rsidP="003D3579">
      <w:pPr>
        <w:pStyle w:val="Odstavekseznama"/>
        <w:numPr>
          <w:ilvl w:val="0"/>
          <w:numId w:val="7"/>
        </w:numPr>
        <w:autoSpaceDE w:val="0"/>
        <w:autoSpaceDN w:val="0"/>
        <w:adjustRightInd w:val="0"/>
        <w:spacing w:after="0" w:line="240" w:lineRule="auto"/>
        <w:rPr>
          <w:rFonts w:ascii="Arial" w:hAnsi="Arial" w:cs="Arial"/>
          <w:color w:val="000000"/>
        </w:rPr>
      </w:pPr>
      <w:r w:rsidRPr="005B6088">
        <w:rPr>
          <w:rFonts w:ascii="Arial" w:hAnsi="Arial" w:cs="Arial"/>
          <w:bCs/>
          <w:color w:val="000000"/>
        </w:rPr>
        <w:t xml:space="preserve">Popis </w:t>
      </w:r>
      <w:r w:rsidR="00E31620" w:rsidRPr="005B6088">
        <w:rPr>
          <w:rFonts w:ascii="Arial" w:hAnsi="Arial" w:cs="Arial"/>
          <w:color w:val="000000"/>
        </w:rPr>
        <w:t xml:space="preserve">del s kalkulacijskimi elementi (cenami) ponudnika </w:t>
      </w:r>
    </w:p>
    <w:p w:rsidR="006A1E9F" w:rsidRPr="002D3049" w:rsidRDefault="006A1E9F" w:rsidP="003D3579">
      <w:pPr>
        <w:pStyle w:val="Odstavekseznama"/>
        <w:numPr>
          <w:ilvl w:val="0"/>
          <w:numId w:val="6"/>
        </w:numPr>
        <w:rPr>
          <w:rFonts w:ascii="Arial" w:hAnsi="Arial" w:cs="Arial"/>
          <w:color w:val="000000"/>
          <w:highlight w:val="yellow"/>
        </w:rPr>
      </w:pPr>
      <w:r w:rsidRPr="002D3049">
        <w:rPr>
          <w:rFonts w:ascii="Arial" w:hAnsi="Arial" w:cs="Arial"/>
          <w:color w:val="000000"/>
          <w:highlight w:val="yellow"/>
        </w:rPr>
        <w:br w:type="page"/>
      </w:r>
    </w:p>
    <w:p w:rsidR="005B6088" w:rsidRPr="005B6088" w:rsidRDefault="006A1E9F">
      <w:pPr>
        <w:pStyle w:val="Kazalovsebine1"/>
        <w:tabs>
          <w:tab w:val="left" w:pos="440"/>
          <w:tab w:val="right" w:leader="dot" w:pos="9062"/>
        </w:tabs>
        <w:rPr>
          <w:rFonts w:ascii="Arial" w:hAnsi="Arial" w:cs="Arial"/>
          <w:noProof/>
        </w:rPr>
      </w:pPr>
      <w:r w:rsidRPr="005B6088">
        <w:rPr>
          <w:rFonts w:ascii="Arial" w:hAnsi="Arial" w:cs="Arial"/>
          <w:color w:val="000000"/>
        </w:rPr>
        <w:lastRenderedPageBreak/>
        <w:fldChar w:fldCharType="begin"/>
      </w:r>
      <w:r w:rsidRPr="005B6088">
        <w:rPr>
          <w:rFonts w:ascii="Arial" w:hAnsi="Arial" w:cs="Arial"/>
          <w:color w:val="000000"/>
        </w:rPr>
        <w:instrText xml:space="preserve"> TOC \o "1-3" \h \z \u </w:instrText>
      </w:r>
      <w:r w:rsidRPr="005B6088">
        <w:rPr>
          <w:rFonts w:ascii="Arial" w:hAnsi="Arial" w:cs="Arial"/>
          <w:color w:val="000000"/>
        </w:rPr>
        <w:fldChar w:fldCharType="separate"/>
      </w:r>
      <w:hyperlink w:anchor="_Toc15993883" w:history="1">
        <w:r w:rsidR="005B6088" w:rsidRPr="005B6088">
          <w:rPr>
            <w:rStyle w:val="Hiperpovezava"/>
            <w:rFonts w:ascii="Arial" w:hAnsi="Arial" w:cs="Arial"/>
            <w:noProof/>
          </w:rPr>
          <w:t>1.</w:t>
        </w:r>
        <w:r w:rsidR="005B6088" w:rsidRPr="005B6088">
          <w:rPr>
            <w:rFonts w:ascii="Arial" w:hAnsi="Arial" w:cs="Arial"/>
            <w:noProof/>
          </w:rPr>
          <w:tab/>
        </w:r>
        <w:r w:rsidR="005B6088" w:rsidRPr="005B6088">
          <w:rPr>
            <w:rStyle w:val="Hiperpovezava"/>
            <w:rFonts w:ascii="Arial" w:hAnsi="Arial" w:cs="Arial"/>
            <w:noProof/>
          </w:rPr>
          <w:t>NAROČNIK</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_Toc15993883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3</w:t>
        </w:r>
        <w:r w:rsidR="005B6088" w:rsidRPr="005B6088">
          <w:rPr>
            <w:rFonts w:ascii="Arial" w:hAnsi="Arial" w:cs="Arial"/>
            <w:noProof/>
            <w:webHidden/>
          </w:rPr>
          <w:fldChar w:fldCharType="end"/>
        </w:r>
      </w:hyperlink>
    </w:p>
    <w:p w:rsidR="005B6088" w:rsidRPr="005B6088" w:rsidRDefault="00BF731F">
      <w:pPr>
        <w:pStyle w:val="Kazalovsebine1"/>
        <w:tabs>
          <w:tab w:val="left" w:pos="440"/>
          <w:tab w:val="right" w:leader="dot" w:pos="9062"/>
        </w:tabs>
        <w:rPr>
          <w:rFonts w:ascii="Arial" w:hAnsi="Arial" w:cs="Arial"/>
          <w:noProof/>
        </w:rPr>
      </w:pPr>
      <w:hyperlink w:anchor="_Toc15993884" w:history="1">
        <w:r w:rsidR="005B6088" w:rsidRPr="005B6088">
          <w:rPr>
            <w:rStyle w:val="Hiperpovezava"/>
            <w:rFonts w:ascii="Arial" w:hAnsi="Arial" w:cs="Arial"/>
            <w:noProof/>
          </w:rPr>
          <w:t>2.</w:t>
        </w:r>
        <w:r w:rsidR="005B6088" w:rsidRPr="005B6088">
          <w:rPr>
            <w:rFonts w:ascii="Arial" w:hAnsi="Arial" w:cs="Arial"/>
            <w:noProof/>
          </w:rPr>
          <w:tab/>
        </w:r>
        <w:r w:rsidR="005B6088" w:rsidRPr="005B6088">
          <w:rPr>
            <w:rStyle w:val="Hiperpovezava"/>
            <w:rFonts w:ascii="Arial" w:hAnsi="Arial" w:cs="Arial"/>
            <w:noProof/>
          </w:rPr>
          <w:t>OZNAKA IN PREDMET JAVNEGA NAROČILA</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_Toc15993884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3</w:t>
        </w:r>
        <w:r w:rsidR="005B6088" w:rsidRPr="005B6088">
          <w:rPr>
            <w:rFonts w:ascii="Arial" w:hAnsi="Arial" w:cs="Arial"/>
            <w:noProof/>
            <w:webHidden/>
          </w:rPr>
          <w:fldChar w:fldCharType="end"/>
        </w:r>
      </w:hyperlink>
    </w:p>
    <w:p w:rsidR="005B6088" w:rsidRPr="005B6088" w:rsidRDefault="00BF731F">
      <w:pPr>
        <w:pStyle w:val="Kazalovsebine1"/>
        <w:tabs>
          <w:tab w:val="left" w:pos="440"/>
          <w:tab w:val="right" w:leader="dot" w:pos="9062"/>
        </w:tabs>
        <w:rPr>
          <w:rFonts w:ascii="Arial" w:hAnsi="Arial" w:cs="Arial"/>
          <w:noProof/>
        </w:rPr>
      </w:pPr>
      <w:hyperlink w:anchor="_Toc15993885" w:history="1">
        <w:r w:rsidR="005B6088" w:rsidRPr="005B6088">
          <w:rPr>
            <w:rStyle w:val="Hiperpovezava"/>
            <w:rFonts w:ascii="Arial" w:hAnsi="Arial" w:cs="Arial"/>
            <w:noProof/>
          </w:rPr>
          <w:t>3.</w:t>
        </w:r>
        <w:r w:rsidR="005B6088" w:rsidRPr="005B6088">
          <w:rPr>
            <w:rFonts w:ascii="Arial" w:hAnsi="Arial" w:cs="Arial"/>
            <w:noProof/>
          </w:rPr>
          <w:tab/>
        </w:r>
        <w:r w:rsidR="005B6088" w:rsidRPr="005B6088">
          <w:rPr>
            <w:rStyle w:val="Hiperpovezava"/>
            <w:rFonts w:ascii="Arial" w:hAnsi="Arial" w:cs="Arial"/>
            <w:noProof/>
          </w:rPr>
          <w:t>VRSTA POSTOPKA IN NAČIN ODDAJE JAVNEGA NAROČILA</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_Toc15993885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3</w:t>
        </w:r>
        <w:r w:rsidR="005B6088" w:rsidRPr="005B6088">
          <w:rPr>
            <w:rFonts w:ascii="Arial" w:hAnsi="Arial" w:cs="Arial"/>
            <w:noProof/>
            <w:webHidden/>
          </w:rPr>
          <w:fldChar w:fldCharType="end"/>
        </w:r>
      </w:hyperlink>
    </w:p>
    <w:p w:rsidR="005B6088" w:rsidRPr="005B6088" w:rsidRDefault="00BF731F">
      <w:pPr>
        <w:pStyle w:val="Kazalovsebine1"/>
        <w:tabs>
          <w:tab w:val="left" w:pos="440"/>
          <w:tab w:val="right" w:leader="dot" w:pos="9062"/>
        </w:tabs>
        <w:rPr>
          <w:rFonts w:ascii="Arial" w:hAnsi="Arial" w:cs="Arial"/>
          <w:noProof/>
        </w:rPr>
      </w:pPr>
      <w:hyperlink w:anchor="_Toc15993886" w:history="1">
        <w:r w:rsidR="005B6088" w:rsidRPr="005B6088">
          <w:rPr>
            <w:rStyle w:val="Hiperpovezava"/>
            <w:rFonts w:ascii="Arial" w:hAnsi="Arial" w:cs="Arial"/>
            <w:noProof/>
          </w:rPr>
          <w:t>4.</w:t>
        </w:r>
        <w:r w:rsidR="005B6088" w:rsidRPr="005B6088">
          <w:rPr>
            <w:rFonts w:ascii="Arial" w:hAnsi="Arial" w:cs="Arial"/>
            <w:noProof/>
          </w:rPr>
          <w:tab/>
        </w:r>
        <w:r w:rsidR="005B6088" w:rsidRPr="005B6088">
          <w:rPr>
            <w:rStyle w:val="Hiperpovezava"/>
            <w:rFonts w:ascii="Arial" w:hAnsi="Arial" w:cs="Arial"/>
            <w:noProof/>
          </w:rPr>
          <w:t>ROK IN NAČIN PREDLOŽITVE PONUDBE</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_Toc15993886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3</w:t>
        </w:r>
        <w:r w:rsidR="005B6088" w:rsidRPr="005B6088">
          <w:rPr>
            <w:rFonts w:ascii="Arial" w:hAnsi="Arial" w:cs="Arial"/>
            <w:noProof/>
            <w:webHidden/>
          </w:rPr>
          <w:fldChar w:fldCharType="end"/>
        </w:r>
      </w:hyperlink>
    </w:p>
    <w:p w:rsidR="005B6088" w:rsidRPr="005B6088" w:rsidRDefault="00BF731F">
      <w:pPr>
        <w:pStyle w:val="Kazalovsebine1"/>
        <w:tabs>
          <w:tab w:val="left" w:pos="440"/>
          <w:tab w:val="right" w:leader="dot" w:pos="9062"/>
        </w:tabs>
        <w:rPr>
          <w:rFonts w:ascii="Arial" w:hAnsi="Arial" w:cs="Arial"/>
          <w:noProof/>
        </w:rPr>
      </w:pPr>
      <w:hyperlink w:anchor="_Toc15993887" w:history="1">
        <w:r w:rsidR="005B6088" w:rsidRPr="005B6088">
          <w:rPr>
            <w:rStyle w:val="Hiperpovezava"/>
            <w:rFonts w:ascii="Arial" w:hAnsi="Arial" w:cs="Arial"/>
            <w:noProof/>
          </w:rPr>
          <w:t>5.</w:t>
        </w:r>
        <w:r w:rsidR="005B6088" w:rsidRPr="005B6088">
          <w:rPr>
            <w:rFonts w:ascii="Arial" w:hAnsi="Arial" w:cs="Arial"/>
            <w:noProof/>
          </w:rPr>
          <w:tab/>
        </w:r>
        <w:r w:rsidR="005B6088" w:rsidRPr="005B6088">
          <w:rPr>
            <w:rStyle w:val="Hiperpovezava"/>
            <w:rFonts w:ascii="Arial" w:hAnsi="Arial" w:cs="Arial"/>
            <w:noProof/>
          </w:rPr>
          <w:t>ČAS IN KRAJ ODPIRANJA PONUDB</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_Toc15993887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4</w:t>
        </w:r>
        <w:r w:rsidR="005B6088" w:rsidRPr="005B6088">
          <w:rPr>
            <w:rFonts w:ascii="Arial" w:hAnsi="Arial" w:cs="Arial"/>
            <w:noProof/>
            <w:webHidden/>
          </w:rPr>
          <w:fldChar w:fldCharType="end"/>
        </w:r>
      </w:hyperlink>
    </w:p>
    <w:p w:rsidR="005B6088" w:rsidRPr="005B6088" w:rsidRDefault="00BF731F">
      <w:pPr>
        <w:pStyle w:val="Kazalovsebine1"/>
        <w:tabs>
          <w:tab w:val="left" w:pos="440"/>
          <w:tab w:val="right" w:leader="dot" w:pos="9062"/>
        </w:tabs>
        <w:rPr>
          <w:rFonts w:ascii="Arial" w:hAnsi="Arial" w:cs="Arial"/>
          <w:noProof/>
        </w:rPr>
      </w:pPr>
      <w:hyperlink w:anchor="_Toc15993888" w:history="1">
        <w:r w:rsidR="005B6088" w:rsidRPr="005B6088">
          <w:rPr>
            <w:rStyle w:val="Hiperpovezava"/>
            <w:rFonts w:ascii="Arial" w:hAnsi="Arial" w:cs="Arial"/>
            <w:noProof/>
          </w:rPr>
          <w:t>6.</w:t>
        </w:r>
        <w:r w:rsidR="005B6088" w:rsidRPr="005B6088">
          <w:rPr>
            <w:rFonts w:ascii="Arial" w:hAnsi="Arial" w:cs="Arial"/>
            <w:noProof/>
          </w:rPr>
          <w:tab/>
        </w:r>
        <w:r w:rsidR="005B6088" w:rsidRPr="005B6088">
          <w:rPr>
            <w:rStyle w:val="Hiperpovezava"/>
            <w:rFonts w:ascii="Arial" w:hAnsi="Arial" w:cs="Arial"/>
            <w:noProof/>
          </w:rPr>
          <w:t>PRAVNA PODLAGA</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_Toc15993888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4</w:t>
        </w:r>
        <w:r w:rsidR="005B6088" w:rsidRPr="005B6088">
          <w:rPr>
            <w:rFonts w:ascii="Arial" w:hAnsi="Arial" w:cs="Arial"/>
            <w:noProof/>
            <w:webHidden/>
          </w:rPr>
          <w:fldChar w:fldCharType="end"/>
        </w:r>
      </w:hyperlink>
    </w:p>
    <w:p w:rsidR="005B6088" w:rsidRPr="005B6088" w:rsidRDefault="00BF731F">
      <w:pPr>
        <w:pStyle w:val="Kazalovsebine1"/>
        <w:tabs>
          <w:tab w:val="left" w:pos="440"/>
          <w:tab w:val="right" w:leader="dot" w:pos="9062"/>
        </w:tabs>
        <w:rPr>
          <w:rFonts w:ascii="Arial" w:hAnsi="Arial" w:cs="Arial"/>
          <w:noProof/>
        </w:rPr>
      </w:pPr>
      <w:hyperlink w:anchor="_Toc15993889" w:history="1">
        <w:r w:rsidR="005B6088" w:rsidRPr="005B6088">
          <w:rPr>
            <w:rStyle w:val="Hiperpovezava"/>
            <w:rFonts w:ascii="Arial" w:hAnsi="Arial" w:cs="Arial"/>
            <w:noProof/>
          </w:rPr>
          <w:t>7.</w:t>
        </w:r>
        <w:r w:rsidR="005B6088" w:rsidRPr="005B6088">
          <w:rPr>
            <w:rFonts w:ascii="Arial" w:hAnsi="Arial" w:cs="Arial"/>
            <w:noProof/>
          </w:rPr>
          <w:tab/>
        </w:r>
        <w:r w:rsidR="005B6088" w:rsidRPr="005B6088">
          <w:rPr>
            <w:rStyle w:val="Hiperpovezava"/>
            <w:rFonts w:ascii="Arial" w:hAnsi="Arial" w:cs="Arial"/>
            <w:noProof/>
          </w:rPr>
          <w:t>TEMELJNA PRAVILA ZA DOSTOP</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_Toc15993889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4</w:t>
        </w:r>
        <w:r w:rsidR="005B6088" w:rsidRPr="005B6088">
          <w:rPr>
            <w:rFonts w:ascii="Arial" w:hAnsi="Arial" w:cs="Arial"/>
            <w:noProof/>
            <w:webHidden/>
          </w:rPr>
          <w:fldChar w:fldCharType="end"/>
        </w:r>
      </w:hyperlink>
    </w:p>
    <w:p w:rsidR="005B6088" w:rsidRPr="005B6088" w:rsidRDefault="00BF731F">
      <w:pPr>
        <w:pStyle w:val="Kazalovsebine1"/>
        <w:tabs>
          <w:tab w:val="left" w:pos="440"/>
          <w:tab w:val="right" w:leader="dot" w:pos="9062"/>
        </w:tabs>
        <w:rPr>
          <w:rFonts w:ascii="Arial" w:hAnsi="Arial" w:cs="Arial"/>
          <w:noProof/>
        </w:rPr>
      </w:pPr>
      <w:hyperlink w:anchor="_Toc15993890" w:history="1">
        <w:r w:rsidR="005B6088" w:rsidRPr="005B6088">
          <w:rPr>
            <w:rStyle w:val="Hiperpovezava"/>
            <w:rFonts w:ascii="Arial" w:hAnsi="Arial" w:cs="Arial"/>
            <w:noProof/>
          </w:rPr>
          <w:t>8.</w:t>
        </w:r>
        <w:r w:rsidR="005B6088" w:rsidRPr="005B6088">
          <w:rPr>
            <w:rFonts w:ascii="Arial" w:hAnsi="Arial" w:cs="Arial"/>
            <w:noProof/>
          </w:rPr>
          <w:tab/>
        </w:r>
        <w:r w:rsidR="005B6088" w:rsidRPr="005B6088">
          <w:rPr>
            <w:rStyle w:val="Hiperpovezava"/>
            <w:rFonts w:ascii="Arial" w:hAnsi="Arial" w:cs="Arial"/>
            <w:noProof/>
          </w:rPr>
          <w:t>OBVESTILA IN POJASNILA V ZVEZI Z RAZPISNO DOKUMENTACIJO</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_Toc15993890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4</w:t>
        </w:r>
        <w:r w:rsidR="005B6088" w:rsidRPr="005B6088">
          <w:rPr>
            <w:rFonts w:ascii="Arial" w:hAnsi="Arial" w:cs="Arial"/>
            <w:noProof/>
            <w:webHidden/>
          </w:rPr>
          <w:fldChar w:fldCharType="end"/>
        </w:r>
      </w:hyperlink>
    </w:p>
    <w:p w:rsidR="005B6088" w:rsidRPr="005B6088" w:rsidRDefault="00BF731F">
      <w:pPr>
        <w:pStyle w:val="Kazalovsebine1"/>
        <w:tabs>
          <w:tab w:val="left" w:pos="440"/>
          <w:tab w:val="right" w:leader="dot" w:pos="9062"/>
        </w:tabs>
        <w:rPr>
          <w:rFonts w:ascii="Arial" w:hAnsi="Arial" w:cs="Arial"/>
          <w:noProof/>
        </w:rPr>
      </w:pPr>
      <w:hyperlink w:anchor="_Toc15993891" w:history="1">
        <w:r w:rsidR="005B6088" w:rsidRPr="005B6088">
          <w:rPr>
            <w:rStyle w:val="Hiperpovezava"/>
            <w:rFonts w:ascii="Arial" w:hAnsi="Arial" w:cs="Arial"/>
            <w:noProof/>
          </w:rPr>
          <w:t>9.</w:t>
        </w:r>
        <w:r w:rsidR="005B6088" w:rsidRPr="005B6088">
          <w:rPr>
            <w:rFonts w:ascii="Arial" w:hAnsi="Arial" w:cs="Arial"/>
            <w:noProof/>
          </w:rPr>
          <w:tab/>
        </w:r>
        <w:r w:rsidR="005B6088" w:rsidRPr="005B6088">
          <w:rPr>
            <w:rStyle w:val="Hiperpovezava"/>
            <w:rFonts w:ascii="Arial" w:hAnsi="Arial" w:cs="Arial"/>
            <w:noProof/>
          </w:rPr>
          <w:t>UGOTAVLJANJE SPOSOBNOSTI</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_Toc15993891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5</w:t>
        </w:r>
        <w:r w:rsidR="005B6088" w:rsidRPr="005B6088">
          <w:rPr>
            <w:rFonts w:ascii="Arial" w:hAnsi="Arial" w:cs="Arial"/>
            <w:noProof/>
            <w:webHidden/>
          </w:rPr>
          <w:fldChar w:fldCharType="end"/>
        </w:r>
      </w:hyperlink>
    </w:p>
    <w:p w:rsidR="005B6088" w:rsidRPr="005B6088" w:rsidRDefault="00BF731F">
      <w:pPr>
        <w:pStyle w:val="Kazalovsebine2"/>
        <w:tabs>
          <w:tab w:val="right" w:leader="dot" w:pos="9062"/>
        </w:tabs>
        <w:rPr>
          <w:rFonts w:ascii="Arial" w:hAnsi="Arial" w:cs="Arial"/>
          <w:noProof/>
        </w:rPr>
      </w:pPr>
      <w:hyperlink w:anchor="_Toc15993892" w:history="1">
        <w:r w:rsidR="005B6088" w:rsidRPr="005B6088">
          <w:rPr>
            <w:rStyle w:val="Hiperpovezava"/>
            <w:rFonts w:ascii="Arial" w:hAnsi="Arial" w:cs="Arial"/>
            <w:noProof/>
          </w:rPr>
          <w:t>9.1 Ugotavljanje sposobnosti za sodelovanje v postopku oddaje javnega naročila in dokazila</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_Toc15993892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5</w:t>
        </w:r>
        <w:r w:rsidR="005B6088" w:rsidRPr="005B6088">
          <w:rPr>
            <w:rFonts w:ascii="Arial" w:hAnsi="Arial" w:cs="Arial"/>
            <w:noProof/>
            <w:webHidden/>
          </w:rPr>
          <w:fldChar w:fldCharType="end"/>
        </w:r>
      </w:hyperlink>
    </w:p>
    <w:p w:rsidR="005B6088" w:rsidRPr="005B6088" w:rsidRDefault="00BF731F">
      <w:pPr>
        <w:pStyle w:val="Kazalovsebine3"/>
        <w:tabs>
          <w:tab w:val="right" w:leader="dot" w:pos="9062"/>
        </w:tabs>
        <w:rPr>
          <w:rFonts w:ascii="Arial" w:hAnsi="Arial" w:cs="Arial"/>
          <w:noProof/>
        </w:rPr>
      </w:pPr>
      <w:hyperlink w:anchor="_Toc15993893" w:history="1">
        <w:r w:rsidR="005B6088" w:rsidRPr="005B6088">
          <w:rPr>
            <w:rStyle w:val="Hiperpovezava"/>
            <w:rFonts w:ascii="Arial" w:hAnsi="Arial" w:cs="Arial"/>
            <w:noProof/>
          </w:rPr>
          <w:t>9.1.1 Razlogi za izključitev</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_Toc15993893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5</w:t>
        </w:r>
        <w:r w:rsidR="005B6088" w:rsidRPr="005B6088">
          <w:rPr>
            <w:rFonts w:ascii="Arial" w:hAnsi="Arial" w:cs="Arial"/>
            <w:noProof/>
            <w:webHidden/>
          </w:rPr>
          <w:fldChar w:fldCharType="end"/>
        </w:r>
      </w:hyperlink>
    </w:p>
    <w:p w:rsidR="005B6088" w:rsidRPr="005B6088" w:rsidRDefault="00BF731F">
      <w:pPr>
        <w:pStyle w:val="Kazalovsebine3"/>
        <w:tabs>
          <w:tab w:val="right" w:leader="dot" w:pos="9062"/>
        </w:tabs>
        <w:rPr>
          <w:rFonts w:ascii="Arial" w:hAnsi="Arial" w:cs="Arial"/>
          <w:noProof/>
        </w:rPr>
      </w:pPr>
      <w:hyperlink w:anchor="_Toc15993894" w:history="1">
        <w:r w:rsidR="005B6088" w:rsidRPr="005B6088">
          <w:rPr>
            <w:rStyle w:val="Hiperpovezava"/>
            <w:rFonts w:ascii="Arial" w:hAnsi="Arial" w:cs="Arial"/>
            <w:noProof/>
          </w:rPr>
          <w:t>9.1.2 Pogoji za sodelovanje glede ustreznosti za opravljanje poklicne dejavnosti</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_Toc15993894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7</w:t>
        </w:r>
        <w:r w:rsidR="005B6088" w:rsidRPr="005B6088">
          <w:rPr>
            <w:rFonts w:ascii="Arial" w:hAnsi="Arial" w:cs="Arial"/>
            <w:noProof/>
            <w:webHidden/>
          </w:rPr>
          <w:fldChar w:fldCharType="end"/>
        </w:r>
      </w:hyperlink>
    </w:p>
    <w:p w:rsidR="005B6088" w:rsidRPr="005B6088" w:rsidRDefault="00BF731F">
      <w:pPr>
        <w:pStyle w:val="Kazalovsebine3"/>
        <w:tabs>
          <w:tab w:val="right" w:leader="dot" w:pos="9062"/>
        </w:tabs>
        <w:rPr>
          <w:rFonts w:ascii="Arial" w:hAnsi="Arial" w:cs="Arial"/>
          <w:noProof/>
        </w:rPr>
      </w:pPr>
      <w:hyperlink w:anchor="_Toc15993895" w:history="1">
        <w:r w:rsidR="005B6088" w:rsidRPr="005B6088">
          <w:rPr>
            <w:rStyle w:val="Hiperpovezava"/>
            <w:rFonts w:ascii="Arial" w:hAnsi="Arial" w:cs="Arial"/>
            <w:noProof/>
          </w:rPr>
          <w:t>9.1.3 Pogoji za sodelovanje glede ekonomskega in finančnega položaja</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_Toc15993895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7</w:t>
        </w:r>
        <w:r w:rsidR="005B6088" w:rsidRPr="005B6088">
          <w:rPr>
            <w:rFonts w:ascii="Arial" w:hAnsi="Arial" w:cs="Arial"/>
            <w:noProof/>
            <w:webHidden/>
          </w:rPr>
          <w:fldChar w:fldCharType="end"/>
        </w:r>
      </w:hyperlink>
    </w:p>
    <w:p w:rsidR="005B6088" w:rsidRPr="005B6088" w:rsidRDefault="00BF731F">
      <w:pPr>
        <w:pStyle w:val="Kazalovsebine3"/>
        <w:tabs>
          <w:tab w:val="right" w:leader="dot" w:pos="9062"/>
        </w:tabs>
        <w:rPr>
          <w:rFonts w:ascii="Arial" w:hAnsi="Arial" w:cs="Arial"/>
          <w:noProof/>
        </w:rPr>
      </w:pPr>
      <w:hyperlink w:anchor="_Toc15993896" w:history="1">
        <w:r w:rsidR="005B6088" w:rsidRPr="005B6088">
          <w:rPr>
            <w:rStyle w:val="Hiperpovezava"/>
            <w:rFonts w:ascii="Arial" w:hAnsi="Arial" w:cs="Arial"/>
            <w:noProof/>
          </w:rPr>
          <w:t>9.1.4 Pogoji za sodelovanje glede tehnične in strokovne sposobnosti</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_Toc15993896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7</w:t>
        </w:r>
        <w:r w:rsidR="005B6088" w:rsidRPr="005B6088">
          <w:rPr>
            <w:rFonts w:ascii="Arial" w:hAnsi="Arial" w:cs="Arial"/>
            <w:noProof/>
            <w:webHidden/>
          </w:rPr>
          <w:fldChar w:fldCharType="end"/>
        </w:r>
      </w:hyperlink>
    </w:p>
    <w:p w:rsidR="005B6088" w:rsidRPr="005B6088" w:rsidRDefault="00BF731F">
      <w:pPr>
        <w:pStyle w:val="Kazalovsebine3"/>
        <w:tabs>
          <w:tab w:val="right" w:leader="dot" w:pos="9062"/>
        </w:tabs>
        <w:rPr>
          <w:rFonts w:ascii="Arial" w:hAnsi="Arial" w:cs="Arial"/>
          <w:noProof/>
        </w:rPr>
      </w:pPr>
      <w:hyperlink w:anchor="_Toc15993897" w:history="1">
        <w:r w:rsidR="005B6088" w:rsidRPr="005B6088">
          <w:rPr>
            <w:rStyle w:val="Hiperpovezava"/>
            <w:rFonts w:ascii="Arial" w:hAnsi="Arial" w:cs="Arial"/>
            <w:noProof/>
          </w:rPr>
          <w:t>9.1.5 Kadrovski pogoji oziroma sposobnost</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_Toc15993897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8</w:t>
        </w:r>
        <w:r w:rsidR="005B6088" w:rsidRPr="005B6088">
          <w:rPr>
            <w:rFonts w:ascii="Arial" w:hAnsi="Arial" w:cs="Arial"/>
            <w:noProof/>
            <w:webHidden/>
          </w:rPr>
          <w:fldChar w:fldCharType="end"/>
        </w:r>
      </w:hyperlink>
    </w:p>
    <w:p w:rsidR="005B6088" w:rsidRPr="005B6088" w:rsidRDefault="00BF731F">
      <w:pPr>
        <w:pStyle w:val="Kazalovsebine3"/>
        <w:tabs>
          <w:tab w:val="right" w:leader="dot" w:pos="9062"/>
        </w:tabs>
        <w:rPr>
          <w:rFonts w:ascii="Arial" w:hAnsi="Arial" w:cs="Arial"/>
          <w:noProof/>
        </w:rPr>
      </w:pPr>
      <w:hyperlink w:anchor="_Toc15993898" w:history="1">
        <w:r w:rsidR="005B6088" w:rsidRPr="005B6088">
          <w:rPr>
            <w:rStyle w:val="Hiperpovezava"/>
            <w:rFonts w:ascii="Arial" w:hAnsi="Arial" w:cs="Arial"/>
            <w:noProof/>
          </w:rPr>
          <w:t>9.1.6 Drugi pogoji</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_Toc15993898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8</w:t>
        </w:r>
        <w:r w:rsidR="005B6088" w:rsidRPr="005B6088">
          <w:rPr>
            <w:rFonts w:ascii="Arial" w:hAnsi="Arial" w:cs="Arial"/>
            <w:noProof/>
            <w:webHidden/>
          </w:rPr>
          <w:fldChar w:fldCharType="end"/>
        </w:r>
      </w:hyperlink>
    </w:p>
    <w:p w:rsidR="005B6088" w:rsidRPr="005B6088" w:rsidRDefault="00BF731F">
      <w:pPr>
        <w:pStyle w:val="Kazalovsebine1"/>
        <w:tabs>
          <w:tab w:val="left" w:pos="660"/>
          <w:tab w:val="right" w:leader="dot" w:pos="9062"/>
        </w:tabs>
        <w:rPr>
          <w:rFonts w:ascii="Arial" w:hAnsi="Arial" w:cs="Arial"/>
          <w:noProof/>
        </w:rPr>
      </w:pPr>
      <w:hyperlink w:anchor="_Toc15993899" w:history="1">
        <w:r w:rsidR="005B6088" w:rsidRPr="005B6088">
          <w:rPr>
            <w:rStyle w:val="Hiperpovezava"/>
            <w:rFonts w:ascii="Arial" w:hAnsi="Arial" w:cs="Arial"/>
            <w:noProof/>
          </w:rPr>
          <w:t>10.</w:t>
        </w:r>
        <w:r w:rsidR="005B6088" w:rsidRPr="005B6088">
          <w:rPr>
            <w:rFonts w:ascii="Arial" w:hAnsi="Arial" w:cs="Arial"/>
            <w:noProof/>
          </w:rPr>
          <w:tab/>
        </w:r>
        <w:r w:rsidR="005B6088" w:rsidRPr="005B6088">
          <w:rPr>
            <w:rStyle w:val="Hiperpovezava"/>
            <w:rFonts w:ascii="Arial" w:hAnsi="Arial" w:cs="Arial"/>
            <w:noProof/>
          </w:rPr>
          <w:t>OBLIKOVANJE PONUDBENE CENE</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_Toc15993899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8</w:t>
        </w:r>
        <w:r w:rsidR="005B6088" w:rsidRPr="005B6088">
          <w:rPr>
            <w:rFonts w:ascii="Arial" w:hAnsi="Arial" w:cs="Arial"/>
            <w:noProof/>
            <w:webHidden/>
          </w:rPr>
          <w:fldChar w:fldCharType="end"/>
        </w:r>
      </w:hyperlink>
    </w:p>
    <w:p w:rsidR="005B6088" w:rsidRPr="005B6088" w:rsidRDefault="00BF731F">
      <w:pPr>
        <w:pStyle w:val="Kazalovsebine1"/>
        <w:tabs>
          <w:tab w:val="left" w:pos="660"/>
          <w:tab w:val="right" w:leader="dot" w:pos="9062"/>
        </w:tabs>
        <w:rPr>
          <w:rFonts w:ascii="Arial" w:hAnsi="Arial" w:cs="Arial"/>
          <w:noProof/>
        </w:rPr>
      </w:pPr>
      <w:hyperlink w:anchor="_Toc15993900" w:history="1">
        <w:r w:rsidR="005B6088" w:rsidRPr="005B6088">
          <w:rPr>
            <w:rStyle w:val="Hiperpovezava"/>
            <w:rFonts w:ascii="Arial" w:hAnsi="Arial" w:cs="Arial"/>
            <w:noProof/>
          </w:rPr>
          <w:t>11.</w:t>
        </w:r>
        <w:r w:rsidR="005B6088" w:rsidRPr="005B6088">
          <w:rPr>
            <w:rFonts w:ascii="Arial" w:hAnsi="Arial" w:cs="Arial"/>
            <w:noProof/>
          </w:rPr>
          <w:tab/>
        </w:r>
        <w:r w:rsidR="005B6088" w:rsidRPr="005B6088">
          <w:rPr>
            <w:rStyle w:val="Hiperpovezava"/>
            <w:rFonts w:ascii="Arial" w:hAnsi="Arial" w:cs="Arial"/>
            <w:noProof/>
          </w:rPr>
          <w:t>MERILA</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_Toc15993900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9</w:t>
        </w:r>
        <w:r w:rsidR="005B6088" w:rsidRPr="005B6088">
          <w:rPr>
            <w:rFonts w:ascii="Arial" w:hAnsi="Arial" w:cs="Arial"/>
            <w:noProof/>
            <w:webHidden/>
          </w:rPr>
          <w:fldChar w:fldCharType="end"/>
        </w:r>
      </w:hyperlink>
    </w:p>
    <w:p w:rsidR="005B6088" w:rsidRPr="005B6088" w:rsidRDefault="00BF731F">
      <w:pPr>
        <w:pStyle w:val="Kazalovsebine1"/>
        <w:tabs>
          <w:tab w:val="left" w:pos="660"/>
          <w:tab w:val="right" w:leader="dot" w:pos="9062"/>
        </w:tabs>
        <w:rPr>
          <w:rFonts w:ascii="Arial" w:hAnsi="Arial" w:cs="Arial"/>
          <w:noProof/>
        </w:rPr>
      </w:pPr>
      <w:hyperlink w:anchor="_Toc15993901" w:history="1">
        <w:r w:rsidR="005B6088" w:rsidRPr="005B6088">
          <w:rPr>
            <w:rStyle w:val="Hiperpovezava"/>
            <w:rFonts w:ascii="Arial" w:hAnsi="Arial" w:cs="Arial"/>
            <w:noProof/>
          </w:rPr>
          <w:t>12.</w:t>
        </w:r>
        <w:r w:rsidR="005B6088" w:rsidRPr="005B6088">
          <w:rPr>
            <w:rFonts w:ascii="Arial" w:hAnsi="Arial" w:cs="Arial"/>
            <w:noProof/>
          </w:rPr>
          <w:tab/>
        </w:r>
        <w:r w:rsidR="005B6088" w:rsidRPr="005B6088">
          <w:rPr>
            <w:rStyle w:val="Hiperpovezava"/>
            <w:rFonts w:ascii="Arial" w:hAnsi="Arial" w:cs="Arial"/>
            <w:noProof/>
          </w:rPr>
          <w:t>PONUDBA</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_Toc15993901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9</w:t>
        </w:r>
        <w:r w:rsidR="005B6088" w:rsidRPr="005B6088">
          <w:rPr>
            <w:rFonts w:ascii="Arial" w:hAnsi="Arial" w:cs="Arial"/>
            <w:noProof/>
            <w:webHidden/>
          </w:rPr>
          <w:fldChar w:fldCharType="end"/>
        </w:r>
      </w:hyperlink>
    </w:p>
    <w:p w:rsidR="005B6088" w:rsidRPr="005B6088" w:rsidRDefault="00BF731F">
      <w:pPr>
        <w:pStyle w:val="Kazalovsebine2"/>
        <w:tabs>
          <w:tab w:val="right" w:leader="dot" w:pos="9062"/>
        </w:tabs>
        <w:rPr>
          <w:rFonts w:ascii="Arial" w:hAnsi="Arial" w:cs="Arial"/>
          <w:noProof/>
        </w:rPr>
      </w:pPr>
      <w:hyperlink w:anchor="_Toc15993902" w:history="1">
        <w:r w:rsidR="005B6088" w:rsidRPr="005B6088">
          <w:rPr>
            <w:rStyle w:val="Hiperpovezava"/>
            <w:rFonts w:ascii="Arial" w:hAnsi="Arial" w:cs="Arial"/>
            <w:noProof/>
          </w:rPr>
          <w:t>12.1 Ponudbena dokumentacija</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_Toc15993902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9</w:t>
        </w:r>
        <w:r w:rsidR="005B6088" w:rsidRPr="005B6088">
          <w:rPr>
            <w:rFonts w:ascii="Arial" w:hAnsi="Arial" w:cs="Arial"/>
            <w:noProof/>
            <w:webHidden/>
          </w:rPr>
          <w:fldChar w:fldCharType="end"/>
        </w:r>
      </w:hyperlink>
    </w:p>
    <w:p w:rsidR="005B6088" w:rsidRPr="005B6088" w:rsidRDefault="00BF731F">
      <w:pPr>
        <w:pStyle w:val="Kazalovsebine2"/>
        <w:tabs>
          <w:tab w:val="right" w:leader="dot" w:pos="9062"/>
        </w:tabs>
        <w:rPr>
          <w:rFonts w:ascii="Arial" w:hAnsi="Arial" w:cs="Arial"/>
          <w:noProof/>
        </w:rPr>
      </w:pPr>
      <w:hyperlink w:anchor="_Toc15993903" w:history="1">
        <w:r w:rsidR="005B6088" w:rsidRPr="005B6088">
          <w:rPr>
            <w:rStyle w:val="Hiperpovezava"/>
            <w:rFonts w:ascii="Arial" w:hAnsi="Arial" w:cs="Arial"/>
            <w:noProof/>
          </w:rPr>
          <w:t>12.2 Sestavljanje ponudbe</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_Toc15993903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9</w:t>
        </w:r>
        <w:r w:rsidR="005B6088" w:rsidRPr="005B6088">
          <w:rPr>
            <w:rFonts w:ascii="Arial" w:hAnsi="Arial" w:cs="Arial"/>
            <w:noProof/>
            <w:webHidden/>
          </w:rPr>
          <w:fldChar w:fldCharType="end"/>
        </w:r>
      </w:hyperlink>
    </w:p>
    <w:p w:rsidR="005B6088" w:rsidRPr="005B6088" w:rsidRDefault="00BF731F">
      <w:pPr>
        <w:pStyle w:val="Kazalovsebine3"/>
        <w:tabs>
          <w:tab w:val="left" w:pos="1320"/>
          <w:tab w:val="right" w:leader="dot" w:pos="9062"/>
        </w:tabs>
        <w:rPr>
          <w:rFonts w:ascii="Arial" w:hAnsi="Arial" w:cs="Arial"/>
          <w:noProof/>
        </w:rPr>
      </w:pPr>
      <w:hyperlink w:anchor="_Toc15993904" w:history="1">
        <w:r w:rsidR="005B6088" w:rsidRPr="005B6088">
          <w:rPr>
            <w:rStyle w:val="Hiperpovezava"/>
            <w:rFonts w:ascii="Arial" w:hAnsi="Arial" w:cs="Arial"/>
            <w:noProof/>
          </w:rPr>
          <w:t>12.2.1</w:t>
        </w:r>
        <w:r w:rsidR="005B6088" w:rsidRPr="005B6088">
          <w:rPr>
            <w:rFonts w:ascii="Arial" w:hAnsi="Arial" w:cs="Arial"/>
            <w:noProof/>
          </w:rPr>
          <w:tab/>
        </w:r>
        <w:r w:rsidR="005B6088" w:rsidRPr="005B6088">
          <w:rPr>
            <w:rStyle w:val="Hiperpovezava"/>
            <w:rFonts w:ascii="Arial" w:hAnsi="Arial" w:cs="Arial"/>
            <w:noProof/>
          </w:rPr>
          <w:t>Obrazec »Predračun« in popis del s kalkulacijskimi elementi</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_Toc15993904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9</w:t>
        </w:r>
        <w:r w:rsidR="005B6088" w:rsidRPr="005B6088">
          <w:rPr>
            <w:rFonts w:ascii="Arial" w:hAnsi="Arial" w:cs="Arial"/>
            <w:noProof/>
            <w:webHidden/>
          </w:rPr>
          <w:fldChar w:fldCharType="end"/>
        </w:r>
      </w:hyperlink>
    </w:p>
    <w:p w:rsidR="005B6088" w:rsidRPr="005B6088" w:rsidRDefault="00BF731F">
      <w:pPr>
        <w:pStyle w:val="Kazalovsebine3"/>
        <w:tabs>
          <w:tab w:val="right" w:leader="dot" w:pos="9062"/>
        </w:tabs>
        <w:rPr>
          <w:rFonts w:ascii="Arial" w:hAnsi="Arial" w:cs="Arial"/>
          <w:noProof/>
        </w:rPr>
      </w:pPr>
      <w:hyperlink w:anchor="_Toc15993905" w:history="1">
        <w:r w:rsidR="005B6088" w:rsidRPr="005B6088">
          <w:rPr>
            <w:rStyle w:val="Hiperpovezava"/>
            <w:rFonts w:ascii="Arial" w:hAnsi="Arial" w:cs="Arial"/>
            <w:noProof/>
          </w:rPr>
          <w:t>12.2.2 Zavarovanje za dobro izvedbo pogodbenih obveznosti</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_Toc15993905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10</w:t>
        </w:r>
        <w:r w:rsidR="005B6088" w:rsidRPr="005B6088">
          <w:rPr>
            <w:rFonts w:ascii="Arial" w:hAnsi="Arial" w:cs="Arial"/>
            <w:noProof/>
            <w:webHidden/>
          </w:rPr>
          <w:fldChar w:fldCharType="end"/>
        </w:r>
      </w:hyperlink>
    </w:p>
    <w:p w:rsidR="005B6088" w:rsidRPr="005B6088" w:rsidRDefault="00BF731F">
      <w:pPr>
        <w:pStyle w:val="Kazalovsebine3"/>
        <w:tabs>
          <w:tab w:val="right" w:leader="dot" w:pos="9062"/>
        </w:tabs>
        <w:rPr>
          <w:rFonts w:ascii="Arial" w:hAnsi="Arial" w:cs="Arial"/>
          <w:noProof/>
        </w:rPr>
      </w:pPr>
      <w:hyperlink w:anchor="_Toc15993906" w:history="1">
        <w:r w:rsidR="005B6088" w:rsidRPr="005B6088">
          <w:rPr>
            <w:rStyle w:val="Hiperpovezava"/>
            <w:rFonts w:ascii="Arial" w:hAnsi="Arial" w:cs="Arial"/>
            <w:noProof/>
          </w:rPr>
          <w:t>12.2.3 Zavarovanje za odpravo napak v garancijskem roku</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_Toc15993906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11</w:t>
        </w:r>
        <w:r w:rsidR="005B6088" w:rsidRPr="005B6088">
          <w:rPr>
            <w:rFonts w:ascii="Arial" w:hAnsi="Arial" w:cs="Arial"/>
            <w:noProof/>
            <w:webHidden/>
          </w:rPr>
          <w:fldChar w:fldCharType="end"/>
        </w:r>
      </w:hyperlink>
    </w:p>
    <w:p w:rsidR="005B6088" w:rsidRPr="005B6088" w:rsidRDefault="00BF731F">
      <w:pPr>
        <w:pStyle w:val="Kazalovsebine2"/>
        <w:tabs>
          <w:tab w:val="right" w:leader="dot" w:pos="9062"/>
        </w:tabs>
        <w:rPr>
          <w:rFonts w:ascii="Arial" w:hAnsi="Arial" w:cs="Arial"/>
          <w:noProof/>
        </w:rPr>
      </w:pPr>
      <w:hyperlink w:anchor="_Toc15993907" w:history="1">
        <w:r w:rsidR="005B6088" w:rsidRPr="005B6088">
          <w:rPr>
            <w:rStyle w:val="Hiperpovezava"/>
            <w:rFonts w:ascii="Arial" w:hAnsi="Arial" w:cs="Arial"/>
            <w:noProof/>
          </w:rPr>
          <w:t>12.3 Druga določila za pripravo ponudbe</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_Toc15993907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11</w:t>
        </w:r>
        <w:r w:rsidR="005B6088" w:rsidRPr="005B6088">
          <w:rPr>
            <w:rFonts w:ascii="Arial" w:hAnsi="Arial" w:cs="Arial"/>
            <w:noProof/>
            <w:webHidden/>
          </w:rPr>
          <w:fldChar w:fldCharType="end"/>
        </w:r>
      </w:hyperlink>
    </w:p>
    <w:p w:rsidR="005B6088" w:rsidRPr="005B6088" w:rsidRDefault="00BF731F">
      <w:pPr>
        <w:pStyle w:val="Kazalovsebine3"/>
        <w:tabs>
          <w:tab w:val="right" w:leader="dot" w:pos="9062"/>
        </w:tabs>
        <w:rPr>
          <w:rFonts w:ascii="Arial" w:hAnsi="Arial" w:cs="Arial"/>
          <w:noProof/>
        </w:rPr>
      </w:pPr>
      <w:hyperlink w:anchor="_Toc15993908" w:history="1">
        <w:r w:rsidR="005B6088" w:rsidRPr="005B6088">
          <w:rPr>
            <w:rStyle w:val="Hiperpovezava"/>
            <w:rFonts w:ascii="Arial" w:hAnsi="Arial" w:cs="Arial"/>
            <w:noProof/>
          </w:rPr>
          <w:t>12.3.1 Skupna ponudba</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_Toc15993908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11</w:t>
        </w:r>
        <w:r w:rsidR="005B6088" w:rsidRPr="005B6088">
          <w:rPr>
            <w:rFonts w:ascii="Arial" w:hAnsi="Arial" w:cs="Arial"/>
            <w:noProof/>
            <w:webHidden/>
          </w:rPr>
          <w:fldChar w:fldCharType="end"/>
        </w:r>
      </w:hyperlink>
    </w:p>
    <w:p w:rsidR="005B6088" w:rsidRPr="005B6088" w:rsidRDefault="00BF731F">
      <w:pPr>
        <w:pStyle w:val="Kazalovsebine3"/>
        <w:tabs>
          <w:tab w:val="right" w:leader="dot" w:pos="9062"/>
        </w:tabs>
        <w:rPr>
          <w:rFonts w:ascii="Arial" w:hAnsi="Arial" w:cs="Arial"/>
          <w:noProof/>
        </w:rPr>
      </w:pPr>
      <w:hyperlink w:anchor="_Toc15993909" w:history="1">
        <w:r w:rsidR="005B6088" w:rsidRPr="005B6088">
          <w:rPr>
            <w:rStyle w:val="Hiperpovezava"/>
            <w:rFonts w:ascii="Arial" w:hAnsi="Arial" w:cs="Arial"/>
            <w:noProof/>
          </w:rPr>
          <w:t>12.3.2 Ponudba s podizvajalci</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_Toc15993909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12</w:t>
        </w:r>
        <w:r w:rsidR="005B6088" w:rsidRPr="005B6088">
          <w:rPr>
            <w:rFonts w:ascii="Arial" w:hAnsi="Arial" w:cs="Arial"/>
            <w:noProof/>
            <w:webHidden/>
          </w:rPr>
          <w:fldChar w:fldCharType="end"/>
        </w:r>
      </w:hyperlink>
    </w:p>
    <w:p w:rsidR="005B6088" w:rsidRPr="005B6088" w:rsidRDefault="00BF731F">
      <w:pPr>
        <w:pStyle w:val="Kazalovsebine3"/>
        <w:tabs>
          <w:tab w:val="right" w:leader="dot" w:pos="9062"/>
        </w:tabs>
        <w:rPr>
          <w:rFonts w:ascii="Arial" w:hAnsi="Arial" w:cs="Arial"/>
          <w:noProof/>
        </w:rPr>
      </w:pPr>
      <w:hyperlink w:anchor="_Toc15993910" w:history="1">
        <w:r w:rsidR="005B6088" w:rsidRPr="005B6088">
          <w:rPr>
            <w:rStyle w:val="Hiperpovezava"/>
            <w:rFonts w:ascii="Arial" w:hAnsi="Arial" w:cs="Arial"/>
            <w:noProof/>
          </w:rPr>
          <w:t>12.3.3 Variantne ponudbe</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_Toc15993910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13</w:t>
        </w:r>
        <w:r w:rsidR="005B6088" w:rsidRPr="005B6088">
          <w:rPr>
            <w:rFonts w:ascii="Arial" w:hAnsi="Arial" w:cs="Arial"/>
            <w:noProof/>
            <w:webHidden/>
          </w:rPr>
          <w:fldChar w:fldCharType="end"/>
        </w:r>
      </w:hyperlink>
    </w:p>
    <w:p w:rsidR="005B6088" w:rsidRPr="005B6088" w:rsidRDefault="00BF731F">
      <w:pPr>
        <w:pStyle w:val="Kazalovsebine3"/>
        <w:tabs>
          <w:tab w:val="right" w:leader="dot" w:pos="9062"/>
        </w:tabs>
        <w:rPr>
          <w:rFonts w:ascii="Arial" w:hAnsi="Arial" w:cs="Arial"/>
          <w:noProof/>
        </w:rPr>
      </w:pPr>
      <w:hyperlink w:anchor="_Toc15993911" w:history="1">
        <w:r w:rsidR="005B6088" w:rsidRPr="005B6088">
          <w:rPr>
            <w:rStyle w:val="Hiperpovezava"/>
            <w:rFonts w:ascii="Arial" w:hAnsi="Arial" w:cs="Arial"/>
            <w:noProof/>
          </w:rPr>
          <w:t>12.3.4 Jezik ponudbe</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_Toc15993911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13</w:t>
        </w:r>
        <w:r w:rsidR="005B6088" w:rsidRPr="005B6088">
          <w:rPr>
            <w:rFonts w:ascii="Arial" w:hAnsi="Arial" w:cs="Arial"/>
            <w:noProof/>
            <w:webHidden/>
          </w:rPr>
          <w:fldChar w:fldCharType="end"/>
        </w:r>
      </w:hyperlink>
    </w:p>
    <w:p w:rsidR="005B6088" w:rsidRPr="005B6088" w:rsidRDefault="00BF731F">
      <w:pPr>
        <w:pStyle w:val="Kazalovsebine3"/>
        <w:tabs>
          <w:tab w:val="right" w:leader="dot" w:pos="9062"/>
        </w:tabs>
        <w:rPr>
          <w:rFonts w:ascii="Arial" w:hAnsi="Arial" w:cs="Arial"/>
          <w:noProof/>
        </w:rPr>
      </w:pPr>
      <w:hyperlink w:anchor="_Toc15993912" w:history="1">
        <w:r w:rsidR="005B6088" w:rsidRPr="005B6088">
          <w:rPr>
            <w:rStyle w:val="Hiperpovezava"/>
            <w:rFonts w:ascii="Arial" w:hAnsi="Arial" w:cs="Arial"/>
            <w:noProof/>
          </w:rPr>
          <w:t>12.3.5 Veljavnost ponudbe</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_Toc15993912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13</w:t>
        </w:r>
        <w:r w:rsidR="005B6088" w:rsidRPr="005B6088">
          <w:rPr>
            <w:rFonts w:ascii="Arial" w:hAnsi="Arial" w:cs="Arial"/>
            <w:noProof/>
            <w:webHidden/>
          </w:rPr>
          <w:fldChar w:fldCharType="end"/>
        </w:r>
      </w:hyperlink>
    </w:p>
    <w:p w:rsidR="005B6088" w:rsidRPr="005B6088" w:rsidRDefault="00BF731F">
      <w:pPr>
        <w:pStyle w:val="Kazalovsebine3"/>
        <w:tabs>
          <w:tab w:val="right" w:leader="dot" w:pos="9062"/>
        </w:tabs>
        <w:rPr>
          <w:rFonts w:ascii="Arial" w:hAnsi="Arial" w:cs="Arial"/>
          <w:noProof/>
        </w:rPr>
      </w:pPr>
      <w:hyperlink w:anchor="_Toc15993913" w:history="1">
        <w:r w:rsidR="005B6088" w:rsidRPr="005B6088">
          <w:rPr>
            <w:rStyle w:val="Hiperpovezava"/>
            <w:rFonts w:ascii="Arial" w:hAnsi="Arial" w:cs="Arial"/>
            <w:noProof/>
          </w:rPr>
          <w:t>12.3.6 Stroški ponudbe</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_Toc15993913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13</w:t>
        </w:r>
        <w:r w:rsidR="005B6088" w:rsidRPr="005B6088">
          <w:rPr>
            <w:rFonts w:ascii="Arial" w:hAnsi="Arial" w:cs="Arial"/>
            <w:noProof/>
            <w:webHidden/>
          </w:rPr>
          <w:fldChar w:fldCharType="end"/>
        </w:r>
      </w:hyperlink>
    </w:p>
    <w:p w:rsidR="005B6088" w:rsidRPr="005B6088" w:rsidRDefault="00BF731F">
      <w:pPr>
        <w:pStyle w:val="Kazalovsebine3"/>
        <w:tabs>
          <w:tab w:val="right" w:leader="dot" w:pos="9062"/>
        </w:tabs>
        <w:rPr>
          <w:rFonts w:ascii="Arial" w:hAnsi="Arial" w:cs="Arial"/>
          <w:noProof/>
        </w:rPr>
      </w:pPr>
      <w:hyperlink w:anchor="_Toc15993914" w:history="1">
        <w:r w:rsidR="005B6088" w:rsidRPr="005B6088">
          <w:rPr>
            <w:rStyle w:val="Hiperpovezava"/>
            <w:rFonts w:ascii="Arial" w:hAnsi="Arial" w:cs="Arial"/>
            <w:noProof/>
          </w:rPr>
          <w:t>12.3.7 Protikorupcijsko določilo</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_Toc15993914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13</w:t>
        </w:r>
        <w:r w:rsidR="005B6088" w:rsidRPr="005B6088">
          <w:rPr>
            <w:rFonts w:ascii="Arial" w:hAnsi="Arial" w:cs="Arial"/>
            <w:noProof/>
            <w:webHidden/>
          </w:rPr>
          <w:fldChar w:fldCharType="end"/>
        </w:r>
      </w:hyperlink>
    </w:p>
    <w:p w:rsidR="005B6088" w:rsidRPr="005B6088" w:rsidRDefault="00BF731F">
      <w:pPr>
        <w:pStyle w:val="Kazalovsebine1"/>
        <w:tabs>
          <w:tab w:val="left" w:pos="660"/>
          <w:tab w:val="right" w:leader="dot" w:pos="9062"/>
        </w:tabs>
        <w:rPr>
          <w:rFonts w:ascii="Arial" w:hAnsi="Arial" w:cs="Arial"/>
          <w:noProof/>
        </w:rPr>
      </w:pPr>
      <w:hyperlink w:anchor="_Toc15993915" w:history="1">
        <w:r w:rsidR="005B6088" w:rsidRPr="005B6088">
          <w:rPr>
            <w:rStyle w:val="Hiperpovezava"/>
            <w:rFonts w:ascii="Arial" w:hAnsi="Arial" w:cs="Arial"/>
            <w:noProof/>
          </w:rPr>
          <w:t>13.</w:t>
        </w:r>
        <w:r w:rsidR="005B6088" w:rsidRPr="005B6088">
          <w:rPr>
            <w:rFonts w:ascii="Arial" w:hAnsi="Arial" w:cs="Arial"/>
            <w:noProof/>
          </w:rPr>
          <w:tab/>
        </w:r>
        <w:r w:rsidR="005B6088" w:rsidRPr="005B6088">
          <w:rPr>
            <w:rStyle w:val="Hiperpovezava"/>
            <w:rFonts w:ascii="Arial" w:hAnsi="Arial" w:cs="Arial"/>
            <w:noProof/>
          </w:rPr>
          <w:t>OBVESTILO O ODLOČITVI O ODDAJI NAROČILA</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_Toc15993915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13</w:t>
        </w:r>
        <w:r w:rsidR="005B6088" w:rsidRPr="005B6088">
          <w:rPr>
            <w:rFonts w:ascii="Arial" w:hAnsi="Arial" w:cs="Arial"/>
            <w:noProof/>
            <w:webHidden/>
          </w:rPr>
          <w:fldChar w:fldCharType="end"/>
        </w:r>
      </w:hyperlink>
    </w:p>
    <w:p w:rsidR="005B6088" w:rsidRPr="005B6088" w:rsidRDefault="00BF731F">
      <w:pPr>
        <w:pStyle w:val="Kazalovsebine1"/>
        <w:tabs>
          <w:tab w:val="left" w:pos="660"/>
          <w:tab w:val="right" w:leader="dot" w:pos="9062"/>
        </w:tabs>
        <w:rPr>
          <w:rFonts w:ascii="Arial" w:hAnsi="Arial" w:cs="Arial"/>
          <w:noProof/>
        </w:rPr>
      </w:pPr>
      <w:hyperlink w:anchor="_Toc15993916" w:history="1">
        <w:r w:rsidR="005B6088" w:rsidRPr="005B6088">
          <w:rPr>
            <w:rStyle w:val="Hiperpovezava"/>
            <w:rFonts w:ascii="Arial" w:hAnsi="Arial" w:cs="Arial"/>
            <w:noProof/>
          </w:rPr>
          <w:t>14.</w:t>
        </w:r>
        <w:r w:rsidR="005B6088" w:rsidRPr="005B6088">
          <w:rPr>
            <w:rFonts w:ascii="Arial" w:hAnsi="Arial" w:cs="Arial"/>
            <w:noProof/>
          </w:rPr>
          <w:tab/>
        </w:r>
        <w:r w:rsidR="005B6088" w:rsidRPr="005B6088">
          <w:rPr>
            <w:rStyle w:val="Hiperpovezava"/>
            <w:rFonts w:ascii="Arial" w:hAnsi="Arial" w:cs="Arial"/>
            <w:noProof/>
          </w:rPr>
          <w:t>ODSTOP OD IZVEDBE JAVNEGA NAROČILA</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_Toc15993916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13</w:t>
        </w:r>
        <w:r w:rsidR="005B6088" w:rsidRPr="005B6088">
          <w:rPr>
            <w:rFonts w:ascii="Arial" w:hAnsi="Arial" w:cs="Arial"/>
            <w:noProof/>
            <w:webHidden/>
          </w:rPr>
          <w:fldChar w:fldCharType="end"/>
        </w:r>
      </w:hyperlink>
    </w:p>
    <w:p w:rsidR="005B6088" w:rsidRPr="005B6088" w:rsidRDefault="00BF731F">
      <w:pPr>
        <w:pStyle w:val="Kazalovsebine1"/>
        <w:tabs>
          <w:tab w:val="left" w:pos="660"/>
          <w:tab w:val="right" w:leader="dot" w:pos="9062"/>
        </w:tabs>
        <w:rPr>
          <w:rFonts w:ascii="Arial" w:hAnsi="Arial" w:cs="Arial"/>
          <w:noProof/>
        </w:rPr>
      </w:pPr>
      <w:hyperlink w:anchor="_Toc15993917" w:history="1">
        <w:r w:rsidR="005B6088" w:rsidRPr="005B6088">
          <w:rPr>
            <w:rStyle w:val="Hiperpovezava"/>
            <w:rFonts w:ascii="Arial" w:hAnsi="Arial" w:cs="Arial"/>
            <w:noProof/>
          </w:rPr>
          <w:t>15.</w:t>
        </w:r>
        <w:r w:rsidR="005B6088" w:rsidRPr="005B6088">
          <w:rPr>
            <w:rFonts w:ascii="Arial" w:hAnsi="Arial" w:cs="Arial"/>
            <w:noProof/>
          </w:rPr>
          <w:tab/>
        </w:r>
        <w:r w:rsidR="005B6088" w:rsidRPr="005B6088">
          <w:rPr>
            <w:rStyle w:val="Hiperpovezava"/>
            <w:rFonts w:ascii="Arial" w:hAnsi="Arial" w:cs="Arial"/>
            <w:noProof/>
          </w:rPr>
          <w:t>POGODBA</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_Toc15993917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14</w:t>
        </w:r>
        <w:r w:rsidR="005B6088" w:rsidRPr="005B6088">
          <w:rPr>
            <w:rFonts w:ascii="Arial" w:hAnsi="Arial" w:cs="Arial"/>
            <w:noProof/>
            <w:webHidden/>
          </w:rPr>
          <w:fldChar w:fldCharType="end"/>
        </w:r>
      </w:hyperlink>
    </w:p>
    <w:p w:rsidR="005B6088" w:rsidRPr="005B6088" w:rsidRDefault="00BF731F">
      <w:pPr>
        <w:pStyle w:val="Kazalovsebine1"/>
        <w:tabs>
          <w:tab w:val="left" w:pos="660"/>
          <w:tab w:val="right" w:leader="dot" w:pos="9062"/>
        </w:tabs>
        <w:rPr>
          <w:rFonts w:ascii="Arial" w:hAnsi="Arial" w:cs="Arial"/>
          <w:noProof/>
        </w:rPr>
      </w:pPr>
      <w:hyperlink w:anchor="_Toc15993918" w:history="1">
        <w:r w:rsidR="005B6088" w:rsidRPr="005B6088">
          <w:rPr>
            <w:rStyle w:val="Hiperpovezava"/>
            <w:rFonts w:ascii="Arial" w:hAnsi="Arial" w:cs="Arial"/>
            <w:noProof/>
          </w:rPr>
          <w:t>16.</w:t>
        </w:r>
        <w:r w:rsidR="005B6088" w:rsidRPr="005B6088">
          <w:rPr>
            <w:rFonts w:ascii="Arial" w:hAnsi="Arial" w:cs="Arial"/>
            <w:noProof/>
          </w:rPr>
          <w:tab/>
        </w:r>
        <w:r w:rsidR="005B6088" w:rsidRPr="005B6088">
          <w:rPr>
            <w:rStyle w:val="Hiperpovezava"/>
            <w:rFonts w:ascii="Arial" w:hAnsi="Arial" w:cs="Arial"/>
            <w:noProof/>
          </w:rPr>
          <w:t>PRAVNO VARSTVO</w:t>
        </w:r>
        <w:r w:rsidR="005B6088" w:rsidRPr="005B6088">
          <w:rPr>
            <w:rFonts w:ascii="Arial" w:hAnsi="Arial" w:cs="Arial"/>
            <w:noProof/>
            <w:webHidden/>
          </w:rPr>
          <w:tab/>
        </w:r>
        <w:r w:rsidR="005B6088" w:rsidRPr="005B6088">
          <w:rPr>
            <w:rFonts w:ascii="Arial" w:hAnsi="Arial" w:cs="Arial"/>
            <w:noProof/>
            <w:webHidden/>
          </w:rPr>
          <w:fldChar w:fldCharType="begin"/>
        </w:r>
        <w:r w:rsidR="005B6088" w:rsidRPr="005B6088">
          <w:rPr>
            <w:rFonts w:ascii="Arial" w:hAnsi="Arial" w:cs="Arial"/>
            <w:noProof/>
            <w:webHidden/>
          </w:rPr>
          <w:instrText xml:space="preserve"> PAGEREF _Toc15993918 \h </w:instrText>
        </w:r>
        <w:r w:rsidR="005B6088" w:rsidRPr="005B6088">
          <w:rPr>
            <w:rFonts w:ascii="Arial" w:hAnsi="Arial" w:cs="Arial"/>
            <w:noProof/>
            <w:webHidden/>
          </w:rPr>
        </w:r>
        <w:r w:rsidR="005B6088" w:rsidRPr="005B6088">
          <w:rPr>
            <w:rFonts w:ascii="Arial" w:hAnsi="Arial" w:cs="Arial"/>
            <w:noProof/>
            <w:webHidden/>
          </w:rPr>
          <w:fldChar w:fldCharType="separate"/>
        </w:r>
        <w:r w:rsidR="005B6088" w:rsidRPr="005B6088">
          <w:rPr>
            <w:rFonts w:ascii="Arial" w:hAnsi="Arial" w:cs="Arial"/>
            <w:noProof/>
            <w:webHidden/>
          </w:rPr>
          <w:t>14</w:t>
        </w:r>
        <w:r w:rsidR="005B6088" w:rsidRPr="005B6088">
          <w:rPr>
            <w:rFonts w:ascii="Arial" w:hAnsi="Arial" w:cs="Arial"/>
            <w:noProof/>
            <w:webHidden/>
          </w:rPr>
          <w:fldChar w:fldCharType="end"/>
        </w:r>
      </w:hyperlink>
    </w:p>
    <w:p w:rsidR="00E041D2" w:rsidRPr="00594C9B" w:rsidRDefault="006A1E9F" w:rsidP="00E041D2">
      <w:pPr>
        <w:autoSpaceDE w:val="0"/>
        <w:autoSpaceDN w:val="0"/>
        <w:adjustRightInd w:val="0"/>
        <w:spacing w:after="0" w:line="240" w:lineRule="auto"/>
        <w:rPr>
          <w:rFonts w:ascii="Arial" w:hAnsi="Arial" w:cs="Arial"/>
          <w:color w:val="000000"/>
        </w:rPr>
      </w:pPr>
      <w:r w:rsidRPr="005B6088">
        <w:rPr>
          <w:rFonts w:ascii="Arial" w:hAnsi="Arial" w:cs="Arial"/>
          <w:color w:val="000000"/>
        </w:rPr>
        <w:fldChar w:fldCharType="end"/>
      </w:r>
    </w:p>
    <w:p w:rsidR="00E041D2" w:rsidRPr="00594C9B" w:rsidRDefault="00E041D2" w:rsidP="006A1E9F">
      <w:pPr>
        <w:pStyle w:val="Naslov1"/>
      </w:pPr>
      <w:bookmarkStart w:id="0" w:name="_Toc15993883"/>
      <w:r w:rsidRPr="00594C9B">
        <w:lastRenderedPageBreak/>
        <w:t>NAROČNIK</w:t>
      </w:r>
      <w:bookmarkEnd w:id="0"/>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187469">
      <w:pPr>
        <w:tabs>
          <w:tab w:val="left" w:pos="720"/>
        </w:tabs>
        <w:spacing w:line="200" w:lineRule="atLeast"/>
        <w:jc w:val="both"/>
        <w:rPr>
          <w:rFonts w:ascii="Arial" w:hAnsi="Arial" w:cs="Arial"/>
        </w:rPr>
      </w:pPr>
      <w:r w:rsidRPr="00594C9B">
        <w:rPr>
          <w:rFonts w:ascii="Arial" w:hAnsi="Arial" w:cs="Arial"/>
        </w:rPr>
        <w:t xml:space="preserve">To naročilo izvaja </w:t>
      </w:r>
      <w:r w:rsidR="00187469" w:rsidRPr="00594C9B">
        <w:rPr>
          <w:rFonts w:ascii="Arial" w:hAnsi="Arial" w:cs="Arial"/>
        </w:rPr>
        <w:t xml:space="preserve">Občina </w:t>
      </w:r>
      <w:r w:rsidR="00187469">
        <w:rPr>
          <w:rFonts w:ascii="Arial" w:hAnsi="Arial" w:cs="Arial"/>
        </w:rPr>
        <w:t>Sveti Jurij ob Ščavnici, Ulica Bratka Krefta 14, 9244 Sveti Jurij ob Ščavnici</w:t>
      </w:r>
      <w:r w:rsidR="00187469" w:rsidRPr="00594C9B">
        <w:rPr>
          <w:rFonts w:ascii="Arial" w:hAnsi="Arial" w:cs="Arial"/>
        </w:rPr>
        <w:t xml:space="preserve"> </w:t>
      </w:r>
      <w:r w:rsidRPr="00594C9B">
        <w:rPr>
          <w:rFonts w:ascii="Arial" w:hAnsi="Arial" w:cs="Arial"/>
        </w:rPr>
        <w:t>(v nadaljevanju »naročnik«).</w:t>
      </w:r>
    </w:p>
    <w:p w:rsidR="00E041D2" w:rsidRPr="00594C9B" w:rsidRDefault="00E041D2" w:rsidP="00E041D2">
      <w:pPr>
        <w:tabs>
          <w:tab w:val="left" w:pos="720"/>
        </w:tabs>
        <w:spacing w:line="200" w:lineRule="atLeast"/>
        <w:jc w:val="both"/>
        <w:rPr>
          <w:rFonts w:ascii="Arial" w:hAnsi="Arial" w:cs="Arial"/>
        </w:rPr>
      </w:pPr>
      <w:r w:rsidRPr="00594C9B">
        <w:rPr>
          <w:rFonts w:ascii="Arial" w:hAnsi="Arial" w:cs="Arial"/>
        </w:rPr>
        <w:t>Naročnik vabi vse zainteresirane ponudnike, da predložijo ponudbo, skladno z zahtevami iz razpisne dokumentacije.</w:t>
      </w:r>
    </w:p>
    <w:p w:rsidR="00E041D2" w:rsidRPr="00594C9B" w:rsidRDefault="00E041D2" w:rsidP="006A1E9F">
      <w:pPr>
        <w:pStyle w:val="Naslov1"/>
      </w:pPr>
      <w:bookmarkStart w:id="1" w:name="_Toc15993884"/>
      <w:r w:rsidRPr="00594C9B">
        <w:t>OZNAKA IN PREDMET JAVNEGA NAROČILA</w:t>
      </w:r>
      <w:bookmarkEnd w:id="1"/>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 xml:space="preserve">Oznaka: </w:t>
      </w:r>
      <w:r w:rsidR="002D3049" w:rsidRPr="002D3049">
        <w:rPr>
          <w:rFonts w:ascii="Arial" w:hAnsi="Arial" w:cs="Arial"/>
          <w:iCs/>
        </w:rPr>
        <w:t>430-0003/2019-003</w:t>
      </w:r>
      <w:r w:rsidR="002D3049" w:rsidRPr="002D3049">
        <w:rPr>
          <w:rFonts w:ascii="Arial" w:hAnsi="Arial" w:cs="Arial"/>
          <w:iCs/>
        </w:rPr>
        <w:tab/>
      </w:r>
    </w:p>
    <w:p w:rsidR="00E041D2" w:rsidRPr="00594C9B" w:rsidRDefault="00E041D2" w:rsidP="00E041D2">
      <w:pPr>
        <w:autoSpaceDE w:val="0"/>
        <w:autoSpaceDN w:val="0"/>
        <w:adjustRightInd w:val="0"/>
        <w:spacing w:after="0" w:line="240" w:lineRule="auto"/>
        <w:rPr>
          <w:rFonts w:ascii="Arial" w:hAnsi="Arial" w:cs="Arial"/>
          <w:color w:val="000000"/>
        </w:rPr>
      </w:pPr>
    </w:p>
    <w:p w:rsidR="00187469" w:rsidRPr="008D139B" w:rsidRDefault="002D3049" w:rsidP="002D3049">
      <w:pPr>
        <w:pStyle w:val="Default"/>
        <w:jc w:val="both"/>
        <w:rPr>
          <w:sz w:val="22"/>
          <w:szCs w:val="22"/>
        </w:rPr>
      </w:pPr>
      <w:r w:rsidRPr="008D139B">
        <w:rPr>
          <w:sz w:val="22"/>
          <w:szCs w:val="22"/>
        </w:rPr>
        <w:t>Predmet javnega naročila je vzdrževanje občinskih cest v letu 2019</w:t>
      </w:r>
      <w:r w:rsidR="008D139B" w:rsidRPr="008D139B">
        <w:rPr>
          <w:sz w:val="22"/>
          <w:szCs w:val="22"/>
        </w:rPr>
        <w:t>. Naročilo zajema izvedbo vzdrževalnih del večjega obsega na občinskih cestah v Občini Sveti Jurij ob Ščavnici (sanacija cestišč, izvedba objektov za odvodnjavanje, dobava in postavitev prometne signalizacije, itd.).</w:t>
      </w:r>
      <w:r w:rsidR="008D139B">
        <w:rPr>
          <w:sz w:val="22"/>
          <w:szCs w:val="22"/>
        </w:rPr>
        <w:t xml:space="preserve"> Podrobnejša vsebina naročila se nahaja v popisu del.</w:t>
      </w:r>
    </w:p>
    <w:p w:rsidR="00E041D2" w:rsidRPr="00594C9B" w:rsidRDefault="002D3049" w:rsidP="00E041D2">
      <w:pPr>
        <w:tabs>
          <w:tab w:val="left" w:pos="720"/>
        </w:tabs>
        <w:spacing w:line="200" w:lineRule="atLeast"/>
        <w:jc w:val="both"/>
        <w:rPr>
          <w:rFonts w:ascii="Arial" w:hAnsi="Arial" w:cs="Arial"/>
        </w:rPr>
      </w:pPr>
      <w:r>
        <w:rPr>
          <w:rFonts w:ascii="Arial" w:hAnsi="Arial" w:cs="Arial"/>
        </w:rPr>
        <w:br/>
      </w:r>
      <w:r w:rsidR="00E041D2" w:rsidRPr="00594C9B">
        <w:rPr>
          <w:rFonts w:ascii="Arial" w:hAnsi="Arial" w:cs="Arial"/>
        </w:rPr>
        <w:t>Predmet javnega naročila je celovit in ni razdeljen na sklope.</w:t>
      </w:r>
    </w:p>
    <w:p w:rsidR="00E041D2" w:rsidRPr="00594C9B" w:rsidRDefault="00E041D2" w:rsidP="00E041D2">
      <w:pPr>
        <w:autoSpaceDN w:val="0"/>
        <w:adjustRightInd w:val="0"/>
        <w:spacing w:line="240" w:lineRule="auto"/>
        <w:jc w:val="both"/>
        <w:rPr>
          <w:rFonts w:ascii="Arial" w:eastAsia="Times New Roman" w:hAnsi="Arial" w:cs="Arial"/>
          <w:lang w:eastAsia="sl-SI"/>
        </w:rPr>
      </w:pPr>
      <w:r w:rsidRPr="00594C9B">
        <w:rPr>
          <w:rFonts w:ascii="Arial" w:eastAsia="Times New Roman" w:hAnsi="Arial" w:cs="Arial"/>
          <w:lang w:eastAsia="sl-SI"/>
        </w:rPr>
        <w:t>Naročnik si pridržuje pravico ob oddaji dela najugodnejšemu ponudniku obseg dela zmanjšati, pri čemer izbrani ponudnik nima pravice do kakršnihkoli zahtevkov iz naslova neoddanega dela javnega naročila.</w:t>
      </w:r>
    </w:p>
    <w:p w:rsidR="00E041D2" w:rsidRPr="00594C9B" w:rsidRDefault="00E041D2" w:rsidP="006A1E9F">
      <w:pPr>
        <w:pStyle w:val="Naslov1"/>
      </w:pPr>
      <w:bookmarkStart w:id="2" w:name="_Toc15993885"/>
      <w:r w:rsidRPr="00594C9B">
        <w:t>VRSTA POSTOPKA IN NAČIN ODDAJE JAVNEGA NAROČILA</w:t>
      </w:r>
      <w:bookmarkEnd w:id="2"/>
    </w:p>
    <w:p w:rsidR="00E041D2" w:rsidRPr="00594C9B" w:rsidRDefault="00E041D2" w:rsidP="00E041D2">
      <w:pPr>
        <w:autoSpaceDE w:val="0"/>
        <w:autoSpaceDN w:val="0"/>
        <w:adjustRightInd w:val="0"/>
        <w:spacing w:after="0" w:line="240" w:lineRule="auto"/>
        <w:rPr>
          <w:rFonts w:ascii="Arial" w:hAnsi="Arial" w:cs="Arial"/>
          <w:b/>
          <w:bCs/>
          <w:color w:val="000000"/>
        </w:rPr>
      </w:pPr>
    </w:p>
    <w:p w:rsidR="008B3748" w:rsidRPr="00594C9B" w:rsidRDefault="008B3748" w:rsidP="008B3748">
      <w:pPr>
        <w:autoSpaceDE w:val="0"/>
        <w:autoSpaceDN w:val="0"/>
        <w:adjustRightInd w:val="0"/>
        <w:spacing w:after="0" w:line="240" w:lineRule="auto"/>
        <w:jc w:val="both"/>
        <w:rPr>
          <w:rFonts w:ascii="Arial" w:hAnsi="Arial" w:cs="Arial"/>
        </w:rPr>
      </w:pPr>
      <w:r w:rsidRPr="00594C9B">
        <w:rPr>
          <w:rFonts w:ascii="Arial" w:hAnsi="Arial" w:cs="Arial"/>
        </w:rPr>
        <w:t>Za oddajo predmetnega naročila se v skladu s 47. členom Zakona o javnem naročanju (Uradni list RS, št. 91/15 in 14/18; v nadaljevanju ZJN-3) izvede postopek naročila male vrednosti</w:t>
      </w:r>
      <w:r w:rsidR="007E24C6">
        <w:rPr>
          <w:rFonts w:ascii="Arial" w:hAnsi="Arial" w:cs="Arial"/>
        </w:rPr>
        <w:t xml:space="preserve">, vrsta naročila: </w:t>
      </w:r>
      <w:r w:rsidRPr="00594C9B">
        <w:rPr>
          <w:rFonts w:ascii="Arial" w:hAnsi="Arial" w:cs="Arial"/>
        </w:rPr>
        <w:t>gradnje.</w:t>
      </w:r>
    </w:p>
    <w:p w:rsidR="008B3748" w:rsidRPr="00594C9B" w:rsidRDefault="008B3748" w:rsidP="008B3748">
      <w:pPr>
        <w:autoSpaceDE w:val="0"/>
        <w:autoSpaceDN w:val="0"/>
        <w:adjustRightInd w:val="0"/>
        <w:spacing w:after="0" w:line="240" w:lineRule="auto"/>
        <w:rPr>
          <w:rFonts w:ascii="Arial" w:hAnsi="Arial" w:cs="Arial"/>
        </w:rPr>
      </w:pPr>
    </w:p>
    <w:p w:rsidR="008B3748" w:rsidRPr="00594C9B" w:rsidRDefault="008B3748" w:rsidP="008B3748">
      <w:pPr>
        <w:autoSpaceDE w:val="0"/>
        <w:autoSpaceDN w:val="0"/>
        <w:adjustRightInd w:val="0"/>
        <w:spacing w:after="0" w:line="240" w:lineRule="auto"/>
        <w:jc w:val="both"/>
        <w:rPr>
          <w:rFonts w:ascii="Arial" w:hAnsi="Arial" w:cs="Arial"/>
        </w:rPr>
      </w:pPr>
      <w:r w:rsidRPr="00594C9B">
        <w:rPr>
          <w:rFonts w:ascii="Arial" w:hAnsi="Arial" w:cs="Arial"/>
        </w:rPr>
        <w:t>Naročnik bo na podlagi pogojev in meril določenih v razpisni dokumentaciji, izbral ponudnika, s katerim bo sklenil pogodbo.</w:t>
      </w:r>
    </w:p>
    <w:p w:rsidR="008B3748" w:rsidRPr="00594C9B" w:rsidRDefault="008B3748" w:rsidP="008B3748">
      <w:pPr>
        <w:autoSpaceDE w:val="0"/>
        <w:autoSpaceDN w:val="0"/>
        <w:adjustRightInd w:val="0"/>
        <w:spacing w:after="0" w:line="240" w:lineRule="auto"/>
        <w:rPr>
          <w:rFonts w:ascii="Arial" w:hAnsi="Arial" w:cs="Arial"/>
        </w:rPr>
      </w:pPr>
    </w:p>
    <w:p w:rsidR="008B3748" w:rsidRPr="00594C9B" w:rsidRDefault="008B3748" w:rsidP="00187469">
      <w:pPr>
        <w:autoSpaceDE w:val="0"/>
        <w:autoSpaceDN w:val="0"/>
        <w:adjustRightInd w:val="0"/>
        <w:spacing w:after="0" w:line="240" w:lineRule="auto"/>
        <w:jc w:val="both"/>
        <w:rPr>
          <w:rFonts w:ascii="Arial" w:hAnsi="Arial" w:cs="Arial"/>
        </w:rPr>
      </w:pPr>
      <w:r w:rsidRPr="00594C9B">
        <w:rPr>
          <w:rFonts w:ascii="Arial" w:hAnsi="Arial" w:cs="Arial"/>
        </w:rPr>
        <w:t>Dopustna bo tista ponudba, ki jo bo predložil ponudnik, za katerega ne obstajajo razlogi za izključitev in ki izpolnjuje pogoje za sodelovanje, njegova ponudba ustreza potrebam in zahtevam naročnika, določenim v projektni dokumentaciji in v dokumentaciji v zvezi z oddajo javnega naročila, ki je prispela pravočasno, pri njej ni dokazano nedovoljeno dogovarjanje ali korupcija, naročnik je ni ocenil za neobičajno nizko in cena ne presega zagotovljenih sredstev naročnika.</w:t>
      </w:r>
    </w:p>
    <w:p w:rsidR="00E041D2" w:rsidRPr="00594C9B" w:rsidRDefault="00E041D2" w:rsidP="006A1E9F">
      <w:pPr>
        <w:pStyle w:val="Naslov1"/>
      </w:pPr>
      <w:bookmarkStart w:id="3" w:name="_Toc15993886"/>
      <w:r w:rsidRPr="00594C9B">
        <w:t>ROK IN NAČIN PREDLOŽITVE PONUDBE</w:t>
      </w:r>
      <w:bookmarkEnd w:id="3"/>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041D2" w:rsidP="00E041D2">
      <w:pPr>
        <w:jc w:val="both"/>
        <w:rPr>
          <w:rFonts w:ascii="Arial" w:hAnsi="Arial" w:cs="Arial"/>
        </w:rPr>
      </w:pPr>
      <w:r w:rsidRPr="00594C9B">
        <w:rPr>
          <w:rFonts w:ascii="Arial" w:hAnsi="Arial" w:cs="Arial"/>
        </w:rPr>
        <w:t xml:space="preserve">Ponudniki morajo ponudbe predložiti v informacijski sistem e-JN na spletnem naslovu </w:t>
      </w:r>
      <w:hyperlink r:id="rId8" w:history="1">
        <w:r w:rsidRPr="00594C9B">
          <w:rPr>
            <w:rStyle w:val="Hiperpovezava"/>
            <w:rFonts w:ascii="Arial" w:hAnsi="Arial" w:cs="Arial"/>
          </w:rPr>
          <w:t>https://ejn.gov.si/eJN2</w:t>
        </w:r>
      </w:hyperlink>
      <w:r w:rsidRPr="00594C9B">
        <w:rPr>
          <w:rFonts w:ascii="Arial" w:hAnsi="Arial" w:cs="Arial"/>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594C9B">
          <w:rPr>
            <w:rStyle w:val="Hiperpovezava"/>
            <w:rFonts w:ascii="Arial" w:hAnsi="Arial" w:cs="Arial"/>
          </w:rPr>
          <w:t>https://ejn.gov.si/eJN2</w:t>
        </w:r>
      </w:hyperlink>
      <w:r w:rsidRPr="00594C9B">
        <w:rPr>
          <w:rFonts w:ascii="Arial" w:hAnsi="Arial" w:cs="Arial"/>
        </w:rPr>
        <w:t>.</w:t>
      </w:r>
    </w:p>
    <w:p w:rsidR="00E041D2" w:rsidRPr="00594C9B" w:rsidRDefault="00E041D2" w:rsidP="00E041D2">
      <w:pPr>
        <w:jc w:val="both"/>
        <w:rPr>
          <w:rFonts w:ascii="Arial" w:hAnsi="Arial" w:cs="Arial"/>
        </w:rPr>
      </w:pPr>
      <w:r w:rsidRPr="00594C9B">
        <w:rPr>
          <w:rFonts w:ascii="Arial" w:hAnsi="Arial" w:cs="Arial"/>
        </w:rPr>
        <w:t xml:space="preserve">Ponudnik se mora pred oddajo ponudbe registrirati na spletnem naslovu </w:t>
      </w:r>
      <w:hyperlink r:id="rId10" w:history="1">
        <w:r w:rsidRPr="00594C9B">
          <w:rPr>
            <w:rStyle w:val="Hiperpovezava"/>
            <w:rFonts w:ascii="Arial" w:hAnsi="Arial" w:cs="Arial"/>
          </w:rPr>
          <w:t>https://ejn.gov.si/eJN2</w:t>
        </w:r>
      </w:hyperlink>
      <w:r w:rsidRPr="00594C9B">
        <w:rPr>
          <w:rFonts w:ascii="Arial" w:hAnsi="Arial" w:cs="Arial"/>
        </w:rPr>
        <w:t>, v skladu z Navodili za uporabo e-JN. Če je ponudnik že registriran v informacijski sistem e-JN, se v aplikacijo prijavi na istem naslovu.</w:t>
      </w:r>
    </w:p>
    <w:p w:rsidR="00E041D2" w:rsidRPr="00594C9B" w:rsidRDefault="00E041D2" w:rsidP="00E041D2">
      <w:pPr>
        <w:jc w:val="both"/>
        <w:rPr>
          <w:rFonts w:ascii="Arial" w:hAnsi="Arial" w:cs="Arial"/>
          <w:lang w:eastAsia="sl-SI"/>
        </w:rPr>
      </w:pPr>
      <w:r w:rsidRPr="00594C9B">
        <w:rPr>
          <w:rFonts w:ascii="Arial" w:hAnsi="Arial" w:cs="Arial"/>
        </w:rPr>
        <w:t>Za oddajo ponudb je zahtevano eno od s strani kvalificiranega overitelja izdano digitalno potrdilo: SIGEN-CA (</w:t>
      </w:r>
      <w:hyperlink r:id="rId11" w:history="1">
        <w:r w:rsidRPr="00594C9B">
          <w:rPr>
            <w:rStyle w:val="Hiperpovezava"/>
            <w:rFonts w:ascii="Arial" w:hAnsi="Arial" w:cs="Arial"/>
          </w:rPr>
          <w:t>www.sigen-ca.si</w:t>
        </w:r>
      </w:hyperlink>
      <w:r w:rsidRPr="00594C9B">
        <w:rPr>
          <w:rFonts w:ascii="Arial" w:hAnsi="Arial" w:cs="Arial"/>
        </w:rPr>
        <w:t>), POŠTA</w:t>
      </w:r>
      <w:r w:rsidRPr="00594C9B">
        <w:rPr>
          <w:rFonts w:ascii="Arial" w:hAnsi="Arial" w:cs="Arial"/>
          <w:lang w:eastAsia="sl-SI"/>
        </w:rPr>
        <w:t>®CA (postarca.posta.si), HALCOM-CA (</w:t>
      </w:r>
      <w:hyperlink r:id="rId12" w:history="1">
        <w:r w:rsidRPr="00594C9B">
          <w:rPr>
            <w:rStyle w:val="Hiperpovezava"/>
            <w:rFonts w:ascii="Arial" w:hAnsi="Arial" w:cs="Arial"/>
            <w:lang w:eastAsia="sl-SI"/>
          </w:rPr>
          <w:t>www.halcom.si</w:t>
        </w:r>
      </w:hyperlink>
      <w:r w:rsidRPr="00594C9B">
        <w:rPr>
          <w:rFonts w:ascii="Arial" w:hAnsi="Arial" w:cs="Arial"/>
          <w:lang w:eastAsia="sl-SI"/>
        </w:rPr>
        <w:t>), AC NLB (</w:t>
      </w:r>
      <w:hyperlink r:id="rId13" w:history="1">
        <w:r w:rsidRPr="00594C9B">
          <w:rPr>
            <w:rStyle w:val="Hiperpovezava"/>
            <w:rFonts w:ascii="Arial" w:hAnsi="Arial" w:cs="Arial"/>
            <w:lang w:eastAsia="sl-SI"/>
          </w:rPr>
          <w:t>www.nlb.si</w:t>
        </w:r>
      </w:hyperlink>
      <w:r w:rsidRPr="00594C9B">
        <w:rPr>
          <w:rFonts w:ascii="Arial" w:hAnsi="Arial" w:cs="Arial"/>
          <w:lang w:eastAsia="sl-SI"/>
        </w:rPr>
        <w:t>).</w:t>
      </w:r>
    </w:p>
    <w:p w:rsidR="00E041D2" w:rsidRPr="00594C9B" w:rsidRDefault="00E041D2" w:rsidP="00E041D2">
      <w:pPr>
        <w:jc w:val="both"/>
        <w:rPr>
          <w:rFonts w:ascii="Arial" w:hAnsi="Arial" w:cs="Arial"/>
        </w:rPr>
      </w:pPr>
      <w:r w:rsidRPr="00594C9B">
        <w:rPr>
          <w:rFonts w:ascii="Arial" w:hAnsi="Arial" w:cs="Arial"/>
          <w:lang w:eastAsia="sl-SI"/>
        </w:rPr>
        <w:lastRenderedPageBreak/>
        <w:t xml:space="preserve">Ponudba se šteje za pravočasno oddano, če jo naročnik prejme preko sistema e-JN </w:t>
      </w:r>
      <w:hyperlink r:id="rId14" w:history="1">
        <w:r w:rsidRPr="00594C9B">
          <w:rPr>
            <w:rStyle w:val="Hiperpovezava"/>
            <w:rFonts w:ascii="Arial" w:hAnsi="Arial" w:cs="Arial"/>
            <w:lang w:eastAsia="sl-SI"/>
          </w:rPr>
          <w:t>https://ejn.gov.si/eJN2</w:t>
        </w:r>
      </w:hyperlink>
      <w:r w:rsidRPr="00594C9B">
        <w:rPr>
          <w:rStyle w:val="Hiperpovezava"/>
          <w:rFonts w:ascii="Arial" w:hAnsi="Arial" w:cs="Arial"/>
          <w:lang w:eastAsia="sl-SI"/>
        </w:rPr>
        <w:t xml:space="preserve"> </w:t>
      </w:r>
      <w:r w:rsidRPr="00594C9B">
        <w:rPr>
          <w:rFonts w:ascii="Arial" w:hAnsi="Arial" w:cs="Arial"/>
          <w:lang w:eastAsia="sl-SI"/>
        </w:rPr>
        <w:t xml:space="preserve"> </w:t>
      </w:r>
      <w:r w:rsidRPr="00594C9B">
        <w:rPr>
          <w:rFonts w:ascii="Arial" w:hAnsi="Arial" w:cs="Arial"/>
          <w:b/>
          <w:lang w:eastAsia="sl-SI"/>
        </w:rPr>
        <w:t>najkasneje do</w:t>
      </w:r>
      <w:r w:rsidRPr="00594C9B">
        <w:rPr>
          <w:rFonts w:ascii="Arial" w:hAnsi="Arial" w:cs="Arial"/>
          <w:lang w:eastAsia="sl-SI"/>
        </w:rPr>
        <w:t xml:space="preserve"> </w:t>
      </w:r>
      <w:r w:rsidR="002D3049">
        <w:rPr>
          <w:rFonts w:ascii="Arial" w:hAnsi="Arial" w:cs="Arial"/>
          <w:b/>
          <w:lang w:eastAsia="sl-SI"/>
        </w:rPr>
        <w:t>19.08</w:t>
      </w:r>
      <w:r w:rsidRPr="00E31620">
        <w:rPr>
          <w:rFonts w:ascii="Arial" w:hAnsi="Arial" w:cs="Arial"/>
          <w:b/>
          <w:lang w:eastAsia="sl-SI"/>
        </w:rPr>
        <w:t>.2019</w:t>
      </w:r>
      <w:r w:rsidRPr="00E31620">
        <w:rPr>
          <w:rFonts w:ascii="Arial" w:hAnsi="Arial" w:cs="Arial"/>
          <w:b/>
        </w:rPr>
        <w:t xml:space="preserve"> do 12.00 ure</w:t>
      </w:r>
      <w:r w:rsidRPr="00E31620">
        <w:rPr>
          <w:rFonts w:ascii="Arial" w:hAnsi="Arial" w:cs="Arial"/>
        </w:rPr>
        <w:t>.</w:t>
      </w:r>
      <w:r w:rsidRPr="00594C9B">
        <w:rPr>
          <w:rFonts w:ascii="Arial" w:hAnsi="Arial" w:cs="Arial"/>
        </w:rPr>
        <w:t xml:space="preserve"> Za oddano ponudbo se šteje ponudba, ki je v informacijskem sistemu e-JN označena s statusom »ODDANO«.</w:t>
      </w:r>
    </w:p>
    <w:p w:rsidR="00E041D2" w:rsidRPr="00594C9B" w:rsidRDefault="00E041D2" w:rsidP="00E041D2">
      <w:pPr>
        <w:jc w:val="both"/>
        <w:rPr>
          <w:rFonts w:ascii="Arial" w:hAnsi="Arial" w:cs="Arial"/>
        </w:rPr>
      </w:pPr>
      <w:r w:rsidRPr="00594C9B">
        <w:rPr>
          <w:rFonts w:ascii="Arial" w:hAnsi="Arial" w:cs="Arial"/>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E041D2" w:rsidRPr="00594C9B" w:rsidRDefault="00E041D2" w:rsidP="00E041D2">
      <w:pPr>
        <w:jc w:val="both"/>
        <w:rPr>
          <w:rFonts w:ascii="Arial" w:hAnsi="Arial" w:cs="Arial"/>
        </w:rPr>
      </w:pPr>
      <w:r w:rsidRPr="00594C9B">
        <w:rPr>
          <w:rFonts w:ascii="Arial" w:hAnsi="Arial" w:cs="Arial"/>
        </w:rPr>
        <w:t>Po preteku roka za predložitev ponudb ponudbe ne bo več mogoče oddati.</w:t>
      </w:r>
    </w:p>
    <w:p w:rsidR="00E041D2" w:rsidRPr="00594C9B" w:rsidRDefault="00E041D2" w:rsidP="00E041D2">
      <w:pPr>
        <w:jc w:val="both"/>
        <w:rPr>
          <w:rFonts w:ascii="Arial" w:hAnsi="Arial" w:cs="Arial"/>
          <w:b/>
        </w:rPr>
      </w:pPr>
      <w:r w:rsidRPr="00594C9B">
        <w:rPr>
          <w:rFonts w:ascii="Arial" w:hAnsi="Arial" w:cs="Arial"/>
          <w:b/>
        </w:rPr>
        <w:t>Ponudnik mora kot sestavni del ponudbe oddati podpisan predračun v pdf obliki. Ponudnik v informacijskem sistemu e-JN v razdelek »Predračun« naloži izpolnjen obrazec »Predračun« v pdf obliki, ki bo dostopen na javnem odpiranju ponudb.</w:t>
      </w:r>
    </w:p>
    <w:p w:rsidR="00E041D2" w:rsidRPr="00BF731F" w:rsidRDefault="00E041D2" w:rsidP="00E041D2">
      <w:pPr>
        <w:autoSpaceDE w:val="0"/>
        <w:autoSpaceDN w:val="0"/>
        <w:adjustRightInd w:val="0"/>
        <w:spacing w:after="0" w:line="240" w:lineRule="auto"/>
        <w:rPr>
          <w:rFonts w:ascii="Arial" w:hAnsi="Arial" w:cs="Arial"/>
        </w:rPr>
      </w:pPr>
      <w:r w:rsidRPr="00EA7488">
        <w:rPr>
          <w:rFonts w:ascii="Arial" w:hAnsi="Arial" w:cs="Arial"/>
        </w:rPr>
        <w:t>Dostop do povezave za oddajo elektronske ponudbe v tem postopku javnega naročila je na naslednji povezavi:</w:t>
      </w:r>
      <w:r w:rsidRPr="00594C9B">
        <w:rPr>
          <w:rFonts w:ascii="Arial" w:hAnsi="Arial" w:cs="Arial"/>
        </w:rPr>
        <w:t xml:space="preserve">  </w:t>
      </w:r>
      <w:hyperlink r:id="rId15" w:history="1">
        <w:r w:rsidR="00BF731F" w:rsidRPr="00793F84">
          <w:rPr>
            <w:rStyle w:val="Hiperpovezava"/>
            <w:rFonts w:ascii="Arial" w:hAnsi="Arial" w:cs="Arial"/>
          </w:rPr>
          <w:t>https://ejn.gov.si/ponudba/pages/aktualno/aktualno_javno_narocilo_podrobno.xhtml?zadevaId=11956</w:t>
        </w:r>
      </w:hyperlink>
      <w:r w:rsidR="00BF731F">
        <w:rPr>
          <w:rFonts w:ascii="Arial" w:hAnsi="Arial" w:cs="Arial"/>
        </w:rPr>
        <w:t xml:space="preserve"> </w:t>
      </w:r>
      <w:bookmarkStart w:id="4" w:name="_GoBack"/>
      <w:bookmarkEnd w:id="4"/>
    </w:p>
    <w:p w:rsidR="00E041D2" w:rsidRPr="00594C9B" w:rsidRDefault="00E041D2" w:rsidP="006A1E9F">
      <w:pPr>
        <w:pStyle w:val="Naslov1"/>
      </w:pPr>
      <w:bookmarkStart w:id="5" w:name="_Toc15993887"/>
      <w:r w:rsidRPr="00594C9B">
        <w:t>ČAS IN KRAJ ODPIRANJA PONUDB</w:t>
      </w:r>
      <w:bookmarkEnd w:id="5"/>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jc w:val="both"/>
        <w:rPr>
          <w:rFonts w:ascii="Arial" w:hAnsi="Arial" w:cs="Arial"/>
          <w:lang w:eastAsia="sl-SI"/>
        </w:rPr>
      </w:pPr>
      <w:r w:rsidRPr="00594C9B">
        <w:rPr>
          <w:rFonts w:ascii="Arial" w:hAnsi="Arial" w:cs="Arial"/>
        </w:rPr>
        <w:t xml:space="preserve">Odpiranje ponudb bo potekalo avtomatično v informacijskem sistemu e-JN dne </w:t>
      </w:r>
      <w:r w:rsidR="00187469">
        <w:rPr>
          <w:rFonts w:ascii="Arial" w:hAnsi="Arial" w:cs="Arial"/>
          <w:b/>
        </w:rPr>
        <w:t>1</w:t>
      </w:r>
      <w:r w:rsidR="002D3049">
        <w:rPr>
          <w:rFonts w:ascii="Arial" w:hAnsi="Arial" w:cs="Arial"/>
          <w:b/>
        </w:rPr>
        <w:t>9.08</w:t>
      </w:r>
      <w:r w:rsidRPr="00E31620">
        <w:rPr>
          <w:rFonts w:ascii="Arial" w:hAnsi="Arial" w:cs="Arial"/>
          <w:b/>
        </w:rPr>
        <w:t xml:space="preserve">.2019 </w:t>
      </w:r>
      <w:r w:rsidRPr="00E31620">
        <w:rPr>
          <w:rFonts w:ascii="Arial" w:hAnsi="Arial" w:cs="Arial"/>
        </w:rPr>
        <w:t>in</w:t>
      </w:r>
      <w:r w:rsidRPr="00594C9B">
        <w:rPr>
          <w:rFonts w:ascii="Arial" w:hAnsi="Arial" w:cs="Arial"/>
        </w:rPr>
        <w:t xml:space="preserve"> se bo začelo </w:t>
      </w:r>
      <w:r w:rsidRPr="00594C9B">
        <w:rPr>
          <w:rFonts w:ascii="Arial" w:hAnsi="Arial" w:cs="Arial"/>
          <w:b/>
        </w:rPr>
        <w:t>ob 12.01 uri</w:t>
      </w:r>
      <w:r w:rsidRPr="00594C9B">
        <w:rPr>
          <w:rFonts w:ascii="Arial" w:hAnsi="Arial" w:cs="Arial"/>
        </w:rPr>
        <w:t xml:space="preserve"> na spletnem naslovu </w:t>
      </w:r>
      <w:hyperlink r:id="rId16" w:history="1">
        <w:r w:rsidRPr="00594C9B">
          <w:rPr>
            <w:rStyle w:val="Hiperpovezava"/>
            <w:rFonts w:ascii="Arial" w:hAnsi="Arial" w:cs="Arial"/>
            <w:lang w:eastAsia="sl-SI"/>
          </w:rPr>
          <w:t>https://ejn.gov.si/eJN2</w:t>
        </w:r>
      </w:hyperlink>
      <w:r w:rsidRPr="00594C9B">
        <w:rPr>
          <w:rFonts w:ascii="Arial" w:hAnsi="Arial" w:cs="Arial"/>
          <w:lang w:eastAsia="sl-SI"/>
        </w:rPr>
        <w:t xml:space="preserve">. </w:t>
      </w:r>
    </w:p>
    <w:p w:rsidR="00E041D2" w:rsidRPr="00187469" w:rsidRDefault="00E041D2" w:rsidP="00187469">
      <w:pPr>
        <w:jc w:val="both"/>
        <w:rPr>
          <w:rFonts w:ascii="Arial" w:hAnsi="Arial" w:cs="Arial"/>
        </w:rPr>
      </w:pPr>
      <w:r w:rsidRPr="00594C9B">
        <w:rPr>
          <w:rFonts w:ascii="Arial" w:hAnsi="Arial" w:cs="Arial"/>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60 minut. Ponudniki, ki so oddali ponudbe, imajo te podatke v informacijskem sistemu e-JN na razpolago v razdelku »Zapisnik o odpiranju ponudb«. </w:t>
      </w:r>
    </w:p>
    <w:p w:rsidR="00E041D2" w:rsidRPr="00594C9B" w:rsidRDefault="00E041D2" w:rsidP="006A1E9F">
      <w:pPr>
        <w:pStyle w:val="Naslov1"/>
      </w:pPr>
      <w:bookmarkStart w:id="6" w:name="_Toc15993888"/>
      <w:r w:rsidRPr="00594C9B">
        <w:t>PRAVNA PODLAGA</w:t>
      </w:r>
      <w:bookmarkEnd w:id="6"/>
    </w:p>
    <w:p w:rsidR="00E041D2" w:rsidRPr="00594C9B" w:rsidRDefault="00E041D2" w:rsidP="00E041D2">
      <w:pPr>
        <w:autoSpaceDE w:val="0"/>
        <w:autoSpaceDN w:val="0"/>
        <w:adjustRightInd w:val="0"/>
        <w:spacing w:after="0" w:line="240" w:lineRule="auto"/>
        <w:rPr>
          <w:rFonts w:ascii="Arial" w:hAnsi="Arial" w:cs="Arial"/>
          <w:b/>
          <w:bCs/>
          <w:color w:val="000000"/>
        </w:rPr>
      </w:pPr>
    </w:p>
    <w:p w:rsidR="00792863" w:rsidRPr="00594C9B" w:rsidRDefault="00E041D2" w:rsidP="009E565A">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Naročnik izvaja postopek oddaje javnega naročila na podlagi veljavnega zakona in podzakonskih aktov, ki urejajo javno naročanje, v skladu z veljavno zakonodajo.</w:t>
      </w:r>
    </w:p>
    <w:p w:rsidR="00187469" w:rsidRDefault="00187469" w:rsidP="00187469">
      <w:pPr>
        <w:pStyle w:val="Naslov1"/>
      </w:pPr>
      <w:bookmarkStart w:id="7" w:name="_Toc15993889"/>
      <w:r>
        <w:t>TEMELJNA PRAVILA ZA DOSTOP</w:t>
      </w:r>
      <w:bookmarkEnd w:id="7"/>
      <w:r w:rsidR="00E041D2" w:rsidRPr="00594C9B">
        <w:t xml:space="preserve"> </w:t>
      </w:r>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 xml:space="preserve">Razpisno dokumentacijo lahko ponudniki dobijo na </w:t>
      </w:r>
      <w:r w:rsidR="00187469">
        <w:rPr>
          <w:rFonts w:ascii="Arial" w:hAnsi="Arial" w:cs="Arial"/>
          <w:b/>
          <w:bCs/>
          <w:color w:val="000000"/>
        </w:rPr>
        <w:t xml:space="preserve">spletni strani naročnika. </w:t>
      </w:r>
      <w:r w:rsidRPr="00594C9B">
        <w:rPr>
          <w:rFonts w:ascii="Arial" w:hAnsi="Arial" w:cs="Arial"/>
          <w:color w:val="000000"/>
        </w:rPr>
        <w:t>Odkupnine za razpisno dokumentacijo ni.</w:t>
      </w:r>
    </w:p>
    <w:p w:rsidR="00187469" w:rsidRPr="00187469" w:rsidRDefault="00187469" w:rsidP="00187469">
      <w:pPr>
        <w:pStyle w:val="Naslov1"/>
      </w:pPr>
      <w:bookmarkStart w:id="8" w:name="_Toc15993890"/>
      <w:r w:rsidRPr="00187469">
        <w:t>OBVESTILA IN POJASNILA V ZVEZI Z RAZPISNO DOKUMENTACIJO</w:t>
      </w:r>
      <w:bookmarkEnd w:id="8"/>
    </w:p>
    <w:p w:rsidR="00E041D2" w:rsidRPr="00594C9B" w:rsidRDefault="00E041D2" w:rsidP="00E041D2">
      <w:pPr>
        <w:autoSpaceDE w:val="0"/>
        <w:autoSpaceDN w:val="0"/>
        <w:adjustRightInd w:val="0"/>
        <w:spacing w:after="0" w:line="240" w:lineRule="auto"/>
        <w:rPr>
          <w:rFonts w:ascii="Arial" w:hAnsi="Arial" w:cs="Arial"/>
          <w:color w:val="000000"/>
        </w:rPr>
      </w:pPr>
    </w:p>
    <w:p w:rsidR="008B3748" w:rsidRPr="00594C9B" w:rsidRDefault="00E041D2" w:rsidP="008B3748">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Komunikacija s ponudniki o vprašanjih v zvezi z vsebino naročila in v zvezi s pripravo ponudbe poteka izključno preko portala javnih naročil.</w:t>
      </w:r>
    </w:p>
    <w:p w:rsidR="007E24C6" w:rsidRDefault="007E24C6" w:rsidP="00E041D2">
      <w:pPr>
        <w:autoSpaceDE w:val="0"/>
        <w:autoSpaceDN w:val="0"/>
        <w:adjustRightInd w:val="0"/>
        <w:spacing w:after="0" w:line="240" w:lineRule="auto"/>
        <w:jc w:val="both"/>
        <w:rPr>
          <w:rStyle w:val="Hiperpovezava"/>
          <w:rFonts w:cs="Cambria"/>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xml:space="preserve">Naročnik bo zahtevo za pojasnilo razpisne dokumentacije oziroma kakršnokoli drugo vprašanje v zvezi z naročilom štel kot pravočasno, v kolikor bo na portalu javnih naročil zastavljeno najkasneje do vključno </w:t>
      </w:r>
      <w:r w:rsidR="002D3049">
        <w:rPr>
          <w:rFonts w:ascii="Arial" w:hAnsi="Arial" w:cs="Arial"/>
          <w:b/>
          <w:bCs/>
          <w:color w:val="000000"/>
        </w:rPr>
        <w:t>13.08</w:t>
      </w:r>
      <w:r w:rsidRPr="00E31620">
        <w:rPr>
          <w:rFonts w:ascii="Arial" w:hAnsi="Arial" w:cs="Arial"/>
          <w:b/>
          <w:bCs/>
          <w:color w:val="000000"/>
        </w:rPr>
        <w:t>.201</w:t>
      </w:r>
      <w:r w:rsidR="00E31620" w:rsidRPr="00E31620">
        <w:rPr>
          <w:rFonts w:ascii="Arial" w:hAnsi="Arial" w:cs="Arial"/>
          <w:b/>
          <w:bCs/>
          <w:color w:val="000000"/>
        </w:rPr>
        <w:t xml:space="preserve">9 </w:t>
      </w:r>
      <w:r w:rsidRPr="00E31620">
        <w:rPr>
          <w:rFonts w:ascii="Arial" w:hAnsi="Arial" w:cs="Arial"/>
          <w:b/>
          <w:bCs/>
          <w:color w:val="000000"/>
        </w:rPr>
        <w:t>do 12.00 ure</w:t>
      </w:r>
      <w:r w:rsidRPr="00E31620">
        <w:rPr>
          <w:rFonts w:ascii="Arial" w:hAnsi="Arial" w:cs="Arial"/>
          <w:color w:val="000000"/>
        </w:rPr>
        <w:t>.</w:t>
      </w:r>
    </w:p>
    <w:p w:rsidR="00CB67F1" w:rsidRPr="00594C9B" w:rsidRDefault="00CB67F1"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Na zahteve za pojasnila oziroma druga vprašanja v zvezi z naročilom, zastavljena po tem roku, naročnik ne bo odgovarjal.</w:t>
      </w:r>
    </w:p>
    <w:p w:rsidR="00E041D2" w:rsidRPr="00594C9B" w:rsidRDefault="00E041D2" w:rsidP="00E041D2">
      <w:pPr>
        <w:autoSpaceDE w:val="0"/>
        <w:autoSpaceDN w:val="0"/>
        <w:adjustRightInd w:val="0"/>
        <w:spacing w:after="0" w:line="240" w:lineRule="auto"/>
        <w:rPr>
          <w:rFonts w:ascii="Arial" w:hAnsi="Arial" w:cs="Arial"/>
          <w:color w:val="000000"/>
        </w:rPr>
      </w:pPr>
    </w:p>
    <w:p w:rsidR="007E24C6" w:rsidRPr="00187469" w:rsidRDefault="00E041D2" w:rsidP="007E24C6">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lastRenderedPageBreak/>
        <w:t>Naročnik sme v skladu s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E041D2" w:rsidRPr="00594C9B" w:rsidRDefault="00E041D2" w:rsidP="006A1E9F">
      <w:pPr>
        <w:pStyle w:val="Naslov1"/>
      </w:pPr>
      <w:bookmarkStart w:id="9" w:name="_Toc15993891"/>
      <w:r w:rsidRPr="00594C9B">
        <w:t>UGOTAVLJANJE SPOSOBNOSTI</w:t>
      </w:r>
      <w:bookmarkEnd w:id="9"/>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041D2" w:rsidP="006A1E9F">
      <w:pPr>
        <w:pStyle w:val="Naslov2"/>
      </w:pPr>
      <w:bookmarkStart w:id="10" w:name="_Toc15993892"/>
      <w:r w:rsidRPr="00594C9B">
        <w:t>9.1 Ugotavljanje sposobnosti za sodelovanje v postopku oddaje javnega naročila in dokazila</w:t>
      </w:r>
      <w:bookmarkEnd w:id="10"/>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Ponudnik mora izpolnjevati vse v tej točki navedene pogoje.</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xml:space="preserve">Naročnik bo pred oddajo javnega naročila od ponudnika, kateremu se je odločil oddati predmetno naročilo, zahteval, da, poleg dokazil, ki so predvidena v teh navodilih, predloži druga dokazila (potrdila, izjave) kot dokaz neobstoja razlogov za izključitev iz točke 9.1.1 teh navodil in kot dokaz izpolnjevanja pogojev za sodelovanje iz točk 9.1.2 do 9.1.6 teh navodil, v kolikor se bo pri </w:t>
      </w:r>
      <w:r w:rsidR="00D431B2">
        <w:rPr>
          <w:rFonts w:ascii="Arial" w:hAnsi="Arial" w:cs="Arial"/>
          <w:color w:val="000000"/>
        </w:rPr>
        <w:t>naročniku pojavil dvom o resnič</w:t>
      </w:r>
      <w:r w:rsidRPr="00594C9B">
        <w:rPr>
          <w:rFonts w:ascii="Arial" w:hAnsi="Arial" w:cs="Arial"/>
          <w:color w:val="000000"/>
        </w:rPr>
        <w:t>osti ponudnikov izjav.</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Gospodarski subjekt lahko druga dokazila o neobstoju razlogov za izključitev iz točke 9.1.1 teh navodil in dokazila o izpolnjevanju pogojev za sodelovanje iz točk 9.1.2 do 9.1.6 teh navodil predloži tudi sam.</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Naročnik si pridržuje pravico do preveritve verodostojnosti predloženih dokazil pri podpisniku le-teh. 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Za skupne ponudbe in ponudbe s podizvajalci je potrebno upoštevati še točki 11.3.1 (Skupna</w:t>
      </w: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ponudba) in 11.3.2 (Ponudba s podizvajalci) teh navodil.</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6A1E9F">
      <w:pPr>
        <w:pStyle w:val="Naslov3"/>
      </w:pPr>
      <w:bookmarkStart w:id="11" w:name="_Toc15993893"/>
      <w:r w:rsidRPr="00594C9B">
        <w:t>9.1.1 Razlogi za izključitev</w:t>
      </w:r>
      <w:bookmarkEnd w:id="11"/>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1. 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V kolikor je gospodarski subjekt v položaju iz zgornjega odstavka, lahko naročniku v skladu z</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devetim odstavkom 75. člena ZJN-3 predloži dokazila, da je sprejel zadostne ukrepe, s katerimi lahko dokaže svojo zanesljivost kljub obstoju razlogov za izključitev.</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DOKAZILA:</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Izpolnjen obrazec »Izjava za gospodarski subjekt« za vse gospodarske subjekte v ponudbi (tudi za podizvajalce in subjekte, katerih zmogljivosti namerava uporabiti ponudnik v skladu z 81. členom ZJN-3)</w:t>
      </w:r>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bCs/>
          <w:color w:val="000000"/>
        </w:rPr>
        <w:t>Naročnik bo, v kolikor se bo pojavil dvom o resničnosti ponudnikov izjav, pred oddajo javnega naročila, od gospodarskega subjekta, kateremu se je odločil oddati predmetno naročilo</w:t>
      </w:r>
      <w:r w:rsidRPr="00594C9B">
        <w:rPr>
          <w:rFonts w:ascii="Arial" w:hAnsi="Arial" w:cs="Arial"/>
          <w:color w:val="000000"/>
        </w:rPr>
        <w:t>, zahteval predložitev pooblastila za pridobitev podatkov iz kazenske evidence (za</w:t>
      </w:r>
      <w:r w:rsidRPr="00594C9B">
        <w:rPr>
          <w:rFonts w:ascii="Arial" w:hAnsi="Arial" w:cs="Arial"/>
          <w:b/>
          <w:bCs/>
          <w:color w:val="000000"/>
        </w:rPr>
        <w:t xml:space="preserve"> </w:t>
      </w:r>
      <w:r w:rsidRPr="00594C9B">
        <w:rPr>
          <w:rFonts w:ascii="Arial" w:hAnsi="Arial" w:cs="Arial"/>
          <w:color w:val="000000"/>
        </w:rPr>
        <w:t>gospodarski subjekt in za vse osebe, ki so članice upravnega, vodstvenega ali nadzornega</w:t>
      </w:r>
      <w:r w:rsidRPr="00594C9B">
        <w:rPr>
          <w:rFonts w:ascii="Arial" w:hAnsi="Arial" w:cs="Arial"/>
          <w:b/>
          <w:bCs/>
          <w:color w:val="000000"/>
        </w:rPr>
        <w:t xml:space="preserve"> </w:t>
      </w:r>
      <w:r w:rsidRPr="00594C9B">
        <w:rPr>
          <w:rFonts w:ascii="Arial" w:hAnsi="Arial" w:cs="Arial"/>
          <w:color w:val="000000"/>
        </w:rPr>
        <w:t xml:space="preserve">organa </w:t>
      </w:r>
      <w:r w:rsidRPr="00594C9B">
        <w:rPr>
          <w:rFonts w:ascii="Arial" w:hAnsi="Arial" w:cs="Arial"/>
          <w:color w:val="000000"/>
        </w:rPr>
        <w:lastRenderedPageBreak/>
        <w:t>gospodarskega subjekta ali ki imajo pooblastila za njegovo zastopanje ali odločanje ali</w:t>
      </w:r>
      <w:r w:rsidRPr="00594C9B">
        <w:rPr>
          <w:rFonts w:ascii="Arial" w:hAnsi="Arial" w:cs="Arial"/>
          <w:b/>
          <w:bCs/>
          <w:color w:val="000000"/>
        </w:rPr>
        <w:t xml:space="preserve"> </w:t>
      </w:r>
      <w:r w:rsidRPr="00594C9B">
        <w:rPr>
          <w:rFonts w:ascii="Arial" w:hAnsi="Arial" w:cs="Arial"/>
          <w:color w:val="000000"/>
        </w:rPr>
        <w:t>nadzor v njem).</w:t>
      </w:r>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Ponudnik lahko potrdila iz kazenske evidence priloži sam. Tako predložena potrdila morajo odražati zadnje stanje.</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8B3748">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2. Gospodarski subjekt mora na dan oddaje ponudbe izpolnjevati obvezne dajatve ali druge</w:t>
      </w:r>
      <w:r w:rsidR="008B3748" w:rsidRPr="00594C9B">
        <w:rPr>
          <w:rFonts w:ascii="Arial" w:hAnsi="Arial" w:cs="Arial"/>
          <w:color w:val="000000"/>
        </w:rPr>
        <w:t xml:space="preserve"> </w:t>
      </w:r>
      <w:r w:rsidRPr="00594C9B">
        <w:rPr>
          <w:rFonts w:ascii="Arial" w:hAnsi="Arial" w:cs="Arial"/>
          <w:color w:val="000000"/>
        </w:rPr>
        <w:t>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DOKAZILO:</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Izpolnjen obrazec »Izjava za gospodarski subjekt« za vse gospodarske subjekte v ponudbi (tudi za podizvajalce in subjekte, katerih zmogljivosti namerava uporabiti ponudnik v skladu z 81. členom ZJN-3)</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3. Gospodarski subjekt na dan, ko poteče rok za oddajo ponudb ne sme biti uvrščen v evidenco gospodarskih subjektov z negativnimi referencami iz a) točke če</w:t>
      </w:r>
      <w:r w:rsidR="002D3049">
        <w:rPr>
          <w:rFonts w:ascii="Arial" w:hAnsi="Arial" w:cs="Arial"/>
          <w:color w:val="000000"/>
        </w:rPr>
        <w:t>trtega odstavka 75. člena ZJN-3.</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DOKAZILA:</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Izpolnjen obrazec »Izjava za gospodarski subjekt« za vse gospodarske subjekte v ponudbi (tudi za podizvajalce in subjekte, katerih zmogljivosti namerava uporabiti ponudnik v skladu z 81. členom ZJN-3).</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4. Gospodarski subjekt bo izključen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DOKAZILA:</w:t>
      </w:r>
    </w:p>
    <w:p w:rsidR="00E041D2" w:rsidRPr="00594C9B" w:rsidRDefault="00E041D2" w:rsidP="002D3049">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Izpolnjen obrazec »Izjava za gospodarski subjekt« za vse gospodarske subjekte v ponudbi (tudi za podizvajalce in subjekte, katerih zmogljivosti namerava uporabiti ponudnik v skladu z 81. členom ZJN-3)</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5. Nad gospodarskim subjektom ne sem biti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DOKAZILA:</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Izpolnjen obrazec »Izjava za gospodarski subjekt« za vse gospodarske subjekte v ponudbi (tudi za podizvajalce in subjekte, katerih zmogljivosti namerava uporabiti ponudnik v skladu z 81. členom ZJN-3)</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6. Če lahko naročnik z ustreznimi sredstvi izkaže, da je gospodarski subjekt zagrešil hujšo kršitev poklicnih pravil, zaradi česar</w:t>
      </w:r>
      <w:r w:rsidR="002D3049">
        <w:rPr>
          <w:rFonts w:ascii="Arial" w:hAnsi="Arial" w:cs="Arial"/>
          <w:color w:val="000000"/>
        </w:rPr>
        <w:t xml:space="preserve"> je omajana njegova integriteta.</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lastRenderedPageBreak/>
        <w:t>DOKAZILA:</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Izpolnjen obrazec »Izjava za gospodarski subjekt« za vse gospodarske subjekte v ponudbi (tudi za podizvajalce in subjekte, katerih zmogljivosti namerava uporabiti ponudnik v skladu z 81. členom ZJN-3).</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6A1E9F">
      <w:pPr>
        <w:pStyle w:val="Naslov3"/>
      </w:pPr>
      <w:bookmarkStart w:id="12" w:name="_Toc15993894"/>
      <w:r w:rsidRPr="00594C9B">
        <w:t>9.1.2 Pogoji za sodelovanje glede ustreznosti za opravljanje poklicne dejavnosti</w:t>
      </w:r>
      <w:bookmarkEnd w:id="12"/>
    </w:p>
    <w:p w:rsidR="00E041D2" w:rsidRPr="00594C9B" w:rsidRDefault="00E041D2" w:rsidP="006A1E9F">
      <w:pPr>
        <w:pStyle w:val="Naslov3"/>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1. Ponudnik mora biti vpisan v enega od poklicnih ali poslovnih registrov, ki se vodijo v državi</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članici, v kateri ima gospodarski subjekt sedež. Vsak gospodarski subjekt, ki sodeluje v ponudbi mora izpolnjevati predmetni pogoj.</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DOKAZILA:</w:t>
      </w:r>
    </w:p>
    <w:p w:rsidR="00E041D2" w:rsidRDefault="00545C1D"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Izpolnjen obrazec »Izjava za gospodarski subjekt« za vse gospodarske subjekte v ponudbi (tudi za podizvajalce in subjekte, katerih zmogljivosti namerava uporabiti ponudnik v skladu z 81. členom ZJN-3</w:t>
      </w:r>
      <w:r>
        <w:rPr>
          <w:rFonts w:ascii="Arial" w:hAnsi="Arial" w:cs="Arial"/>
          <w:color w:val="000000"/>
        </w:rPr>
        <w:t>.</w:t>
      </w:r>
    </w:p>
    <w:p w:rsidR="00545C1D" w:rsidRPr="00594C9B" w:rsidRDefault="00545C1D" w:rsidP="00E041D2">
      <w:pPr>
        <w:autoSpaceDE w:val="0"/>
        <w:autoSpaceDN w:val="0"/>
        <w:adjustRightInd w:val="0"/>
        <w:spacing w:after="0" w:line="240" w:lineRule="auto"/>
        <w:rPr>
          <w:rFonts w:ascii="Arial" w:hAnsi="Arial" w:cs="Arial"/>
          <w:color w:val="000000"/>
        </w:rPr>
      </w:pPr>
    </w:p>
    <w:p w:rsidR="00E041D2" w:rsidRPr="00594C9B" w:rsidRDefault="00E041D2" w:rsidP="00187469">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Naročnik si pridržuje pravico, da preveri obstoj in vsebino navedb v ponudbi, v kolikor se bo</w:t>
      </w:r>
      <w:r w:rsidR="00187469">
        <w:rPr>
          <w:rFonts w:ascii="Arial" w:hAnsi="Arial" w:cs="Arial"/>
          <w:color w:val="000000"/>
        </w:rPr>
        <w:br/>
      </w:r>
      <w:r w:rsidRPr="00594C9B">
        <w:rPr>
          <w:rFonts w:ascii="Arial" w:hAnsi="Arial" w:cs="Arial"/>
          <w:color w:val="000000"/>
        </w:rPr>
        <w:t xml:space="preserve">pojavil dvom o resničnosti ponudnikovih izjav. V ta </w:t>
      </w:r>
      <w:r w:rsidR="00187469">
        <w:rPr>
          <w:rFonts w:ascii="Arial" w:hAnsi="Arial" w:cs="Arial"/>
          <w:color w:val="000000"/>
        </w:rPr>
        <w:t>namen mora izjava vsebovati vse</w:t>
      </w:r>
      <w:r w:rsidR="00187469">
        <w:rPr>
          <w:rFonts w:ascii="Arial" w:hAnsi="Arial" w:cs="Arial"/>
          <w:color w:val="000000"/>
        </w:rPr>
        <w:br/>
      </w:r>
      <w:r w:rsidRPr="00594C9B">
        <w:rPr>
          <w:rFonts w:ascii="Arial" w:hAnsi="Arial" w:cs="Arial"/>
          <w:color w:val="000000"/>
        </w:rPr>
        <w:t>potrebne podatke, da lahko naročnik v uradni evidenci pr</w:t>
      </w:r>
      <w:r w:rsidR="00187469">
        <w:rPr>
          <w:rFonts w:ascii="Arial" w:hAnsi="Arial" w:cs="Arial"/>
          <w:color w:val="000000"/>
        </w:rPr>
        <w:t>everi izpolnjevanje predmetnega</w:t>
      </w:r>
      <w:r w:rsidR="00187469">
        <w:rPr>
          <w:rFonts w:ascii="Arial" w:hAnsi="Arial" w:cs="Arial"/>
          <w:color w:val="000000"/>
        </w:rPr>
        <w:br/>
      </w:r>
      <w:r w:rsidRPr="00594C9B">
        <w:rPr>
          <w:rFonts w:ascii="Arial" w:hAnsi="Arial" w:cs="Arial"/>
          <w:color w:val="000000"/>
        </w:rPr>
        <w:t>pogoja. V kolikor takšna preveritev ne bo mogoča, bo nar</w:t>
      </w:r>
      <w:r w:rsidR="00187469">
        <w:rPr>
          <w:rFonts w:ascii="Arial" w:hAnsi="Arial" w:cs="Arial"/>
          <w:color w:val="000000"/>
        </w:rPr>
        <w:t>očnik od gospodarskega subjekta</w:t>
      </w:r>
      <w:r w:rsidR="00187469">
        <w:rPr>
          <w:rFonts w:ascii="Arial" w:hAnsi="Arial" w:cs="Arial"/>
          <w:color w:val="000000"/>
        </w:rPr>
        <w:br/>
      </w:r>
      <w:r w:rsidRPr="00594C9B">
        <w:rPr>
          <w:rFonts w:ascii="Arial" w:hAnsi="Arial" w:cs="Arial"/>
          <w:color w:val="000000"/>
        </w:rPr>
        <w:t>zahteval predložitev kopije vpisa v enega od poklicnih ali poslovnih registrov.</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6A1E9F">
      <w:pPr>
        <w:pStyle w:val="Naslov3"/>
      </w:pPr>
      <w:bookmarkStart w:id="13" w:name="_Toc15993895"/>
      <w:r w:rsidRPr="00594C9B">
        <w:t>9.1.3 Pogoji za sodelovanje glede ekonomskega in finančnega položaja</w:t>
      </w:r>
      <w:bookmarkEnd w:id="13"/>
    </w:p>
    <w:p w:rsidR="00E041D2" w:rsidRPr="00594C9B" w:rsidRDefault="00E041D2" w:rsidP="00E041D2">
      <w:pPr>
        <w:autoSpaceDE w:val="0"/>
        <w:autoSpaceDN w:val="0"/>
        <w:adjustRightInd w:val="0"/>
        <w:spacing w:after="0" w:line="240" w:lineRule="auto"/>
        <w:rPr>
          <w:rFonts w:ascii="Arial" w:hAnsi="Arial" w:cs="Arial"/>
          <w:b/>
          <w:bCs/>
          <w:i/>
          <w:iCs/>
          <w:color w:val="000000"/>
        </w:rPr>
      </w:pPr>
    </w:p>
    <w:p w:rsidR="00E041D2" w:rsidRPr="00594C9B" w:rsidRDefault="00E041D2" w:rsidP="007E24C6">
      <w:pPr>
        <w:autoSpaceDE w:val="0"/>
        <w:autoSpaceDN w:val="0"/>
        <w:adjustRightInd w:val="0"/>
        <w:spacing w:after="0" w:line="240" w:lineRule="auto"/>
        <w:jc w:val="both"/>
        <w:rPr>
          <w:rFonts w:ascii="Arial" w:hAnsi="Arial" w:cs="Arial"/>
          <w:color w:val="000000"/>
        </w:rPr>
      </w:pPr>
      <w:r w:rsidRPr="00594C9B">
        <w:rPr>
          <w:rFonts w:ascii="Arial" w:hAnsi="Arial" w:cs="Arial"/>
        </w:rPr>
        <w:t>Ponudnikovi transakcijski račun(i) v preteklih 6 mesecih ni(so) bil(i) blokiran(i) oz. število dni neporavnanih obveznosti v preteklih 6 mesecih je enako 0, od dneva objave tega javnega naročila.</w:t>
      </w:r>
    </w:p>
    <w:p w:rsidR="007E24C6" w:rsidRDefault="007E24C6"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Vsak gospodarski subjekt, ki sodeluje v ponudbi mora izpolnjevati predmetni pogoj.</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DOKAZILO:</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Izpolnjen obrazec »Izjava za gospodarski subjekt« za vse gospodarske subjekte v ponudbi (tudi za podizvajalce in subjekte, katerih zmogljivosti namerava uporabiti ponudnik v skladu z 81. členom ZJN-3)</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6A1E9F">
      <w:pPr>
        <w:pStyle w:val="Naslov3"/>
      </w:pPr>
      <w:bookmarkStart w:id="14" w:name="_Toc15993896"/>
      <w:r w:rsidRPr="00594C9B">
        <w:t>9.1.4 Pogoji za sodelovanje glede tehnične in strokovne sposobnosti</w:t>
      </w:r>
      <w:bookmarkEnd w:id="14"/>
    </w:p>
    <w:p w:rsidR="00E041D2" w:rsidRPr="00594C9B" w:rsidRDefault="00E041D2" w:rsidP="00E041D2">
      <w:pPr>
        <w:autoSpaceDE w:val="0"/>
        <w:autoSpaceDN w:val="0"/>
        <w:adjustRightInd w:val="0"/>
        <w:spacing w:after="0" w:line="240" w:lineRule="auto"/>
        <w:rPr>
          <w:rFonts w:ascii="Arial" w:hAnsi="Arial" w:cs="Arial"/>
          <w:b/>
          <w:bCs/>
          <w:i/>
          <w:iCs/>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themeColor="text1"/>
        </w:rPr>
      </w:pPr>
      <w:r w:rsidRPr="005B6088">
        <w:rPr>
          <w:rFonts w:ascii="Arial" w:hAnsi="Arial" w:cs="Arial"/>
          <w:i/>
          <w:iCs/>
          <w:color w:val="000000"/>
        </w:rPr>
        <w:t xml:space="preserve">1. </w:t>
      </w:r>
      <w:r w:rsidRPr="005B6088">
        <w:rPr>
          <w:rFonts w:ascii="Arial" w:hAnsi="Arial" w:cs="Arial"/>
          <w:color w:val="000000"/>
        </w:rPr>
        <w:t>Ponudnik mora</w:t>
      </w:r>
      <w:r w:rsidR="00392027" w:rsidRPr="005B6088">
        <w:rPr>
          <w:rFonts w:ascii="Arial" w:hAnsi="Arial" w:cs="Arial"/>
          <w:color w:val="000000"/>
        </w:rPr>
        <w:t xml:space="preserve"> izkazati, da je v zadnjih </w:t>
      </w:r>
      <w:r w:rsidR="002F5CC3" w:rsidRPr="005B6088">
        <w:rPr>
          <w:rFonts w:ascii="Arial" w:hAnsi="Arial" w:cs="Arial"/>
          <w:color w:val="000000"/>
        </w:rPr>
        <w:t>petih (5)</w:t>
      </w:r>
      <w:r w:rsidRPr="005B6088">
        <w:rPr>
          <w:rFonts w:ascii="Arial" w:hAnsi="Arial" w:cs="Arial"/>
          <w:color w:val="000000"/>
        </w:rPr>
        <w:t xml:space="preserve"> letih, šteto od dneva objave obvestila o tem naročilu na portalu javnih naročil, kvalitetno in strokovno izvedel </w:t>
      </w:r>
      <w:r w:rsidRPr="005B6088">
        <w:rPr>
          <w:rFonts w:ascii="Arial" w:eastAsia="Calibri" w:hAnsi="Arial" w:cs="Arial"/>
        </w:rPr>
        <w:t>v</w:t>
      </w:r>
      <w:r w:rsidRPr="005B6088">
        <w:rPr>
          <w:rFonts w:ascii="Arial" w:hAnsi="Arial" w:cs="Arial"/>
          <w:color w:val="000000" w:themeColor="text1"/>
        </w:rPr>
        <w:t>saj eno (1) primerljivo referenčno</w:t>
      </w:r>
      <w:r w:rsidR="007E24C6" w:rsidRPr="005B6088">
        <w:rPr>
          <w:rFonts w:ascii="Arial" w:hAnsi="Arial" w:cs="Arial"/>
          <w:color w:val="000000" w:themeColor="text1"/>
        </w:rPr>
        <w:t xml:space="preserve"> niz</w:t>
      </w:r>
      <w:r w:rsidR="00392027" w:rsidRPr="005B6088">
        <w:rPr>
          <w:rFonts w:ascii="Arial" w:hAnsi="Arial" w:cs="Arial"/>
          <w:color w:val="000000" w:themeColor="text1"/>
        </w:rPr>
        <w:t>k</w:t>
      </w:r>
      <w:r w:rsidR="002D3049" w:rsidRPr="005B6088">
        <w:rPr>
          <w:rFonts w:ascii="Arial" w:hAnsi="Arial" w:cs="Arial"/>
          <w:color w:val="000000" w:themeColor="text1"/>
        </w:rPr>
        <w:t>o gradnjo v vrednosti najmanj 8</w:t>
      </w:r>
      <w:r w:rsidRPr="005B6088">
        <w:rPr>
          <w:rFonts w:ascii="Arial" w:hAnsi="Arial" w:cs="Arial"/>
          <w:color w:val="000000" w:themeColor="text1"/>
        </w:rPr>
        <w:t>0.000,00 EUR brez DDV za posamezno referenco.</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Gospodarski subjekti v ponudbi lahko skupno izpolnjujejo predmetni pogoj. Gospodarski subjekt lahko uporabi zmogljivosti drugih subjektov, ne glede na pravno razmerje med njim in temi subjekti le, če bodo slednji izvajali storitve, za katere se zahtevajo te zmogljivosti.</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DOKAZILO:</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xml:space="preserve">Izpolnjen obrazec »Referenčno potrdilo za gospodarski subjekt« Naročnik si pridržuje pravico, da preveri obstoj in vsebino navedb v ponudbi, v kolikor se bo pojavil dvom o resničnosti </w:t>
      </w:r>
      <w:r w:rsidRPr="00594C9B">
        <w:rPr>
          <w:rFonts w:ascii="Arial" w:hAnsi="Arial" w:cs="Arial"/>
          <w:color w:val="000000"/>
        </w:rPr>
        <w:lastRenderedPageBreak/>
        <w:t>ponudnikovih izjav. V ta namen mora izjava vsebovati vse potrebne podatke, da lahko naročnik v preveri izpolnjevanje predmetnega pogoja. V kolikor takšna preveritev ne bo mogoča bo naročnik od gospodarskega subjekta zahteval predložitev.</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B6088" w:rsidRDefault="00E041D2" w:rsidP="006A1E9F">
      <w:pPr>
        <w:pStyle w:val="Naslov3"/>
      </w:pPr>
      <w:bookmarkStart w:id="15" w:name="_Toc15993897"/>
      <w:r w:rsidRPr="005B6088">
        <w:t>9.1.5 Kadrovski pogoji oziroma sposobnost</w:t>
      </w:r>
      <w:bookmarkEnd w:id="15"/>
    </w:p>
    <w:p w:rsidR="00E041D2" w:rsidRPr="005B6088" w:rsidRDefault="00E041D2" w:rsidP="00165DDA">
      <w:pPr>
        <w:autoSpaceDE w:val="0"/>
        <w:autoSpaceDN w:val="0"/>
        <w:adjustRightInd w:val="0"/>
        <w:spacing w:after="0" w:line="240" w:lineRule="auto"/>
        <w:jc w:val="both"/>
        <w:rPr>
          <w:rFonts w:ascii="Arial" w:hAnsi="Arial" w:cs="Arial"/>
          <w:b/>
          <w:bCs/>
          <w:i/>
          <w:iCs/>
          <w:color w:val="000000"/>
        </w:rPr>
      </w:pPr>
    </w:p>
    <w:p w:rsidR="00E041D2" w:rsidRPr="005B6088" w:rsidRDefault="00E041D2" w:rsidP="00E31620">
      <w:pPr>
        <w:autoSpaceDE w:val="0"/>
        <w:autoSpaceDN w:val="0"/>
        <w:adjustRightInd w:val="0"/>
        <w:spacing w:after="0" w:line="240" w:lineRule="auto"/>
        <w:jc w:val="both"/>
        <w:rPr>
          <w:rFonts w:ascii="Arial" w:hAnsi="Arial" w:cs="Arial"/>
          <w:color w:val="000000"/>
        </w:rPr>
      </w:pPr>
      <w:r w:rsidRPr="005B6088">
        <w:rPr>
          <w:rFonts w:ascii="Arial" w:hAnsi="Arial" w:cs="Arial"/>
          <w:color w:val="000000"/>
        </w:rPr>
        <w:t xml:space="preserve">1. Ponudnik mora imenovati vodjo del, ki mora imeti </w:t>
      </w:r>
      <w:r w:rsidR="00392027" w:rsidRPr="005B6088">
        <w:rPr>
          <w:rFonts w:ascii="Arial" w:hAnsi="Arial" w:cs="Arial"/>
        </w:rPr>
        <w:t xml:space="preserve">v zadnjih </w:t>
      </w:r>
      <w:r w:rsidR="002F5CC3" w:rsidRPr="005B6088">
        <w:rPr>
          <w:rFonts w:ascii="Arial" w:hAnsi="Arial" w:cs="Arial"/>
        </w:rPr>
        <w:t xml:space="preserve">petih (5) </w:t>
      </w:r>
      <w:r w:rsidRPr="005B6088">
        <w:rPr>
          <w:rFonts w:ascii="Arial" w:hAnsi="Arial" w:cs="Arial"/>
        </w:rPr>
        <w:t xml:space="preserve">letih ustrezne reference z vodenjem izgradnje vsaj ene primerljive referenčne </w:t>
      </w:r>
      <w:r w:rsidR="007E24C6" w:rsidRPr="005B6088">
        <w:rPr>
          <w:rFonts w:ascii="Arial" w:hAnsi="Arial" w:cs="Arial"/>
        </w:rPr>
        <w:t>niz</w:t>
      </w:r>
      <w:r w:rsidR="002D3049" w:rsidRPr="005B6088">
        <w:rPr>
          <w:rFonts w:ascii="Arial" w:hAnsi="Arial" w:cs="Arial"/>
        </w:rPr>
        <w:t>ke gradnje v vrednosti najmanj 8</w:t>
      </w:r>
      <w:r w:rsidRPr="005B6088">
        <w:rPr>
          <w:rFonts w:ascii="Arial" w:hAnsi="Arial" w:cs="Arial"/>
        </w:rPr>
        <w:t>0.000,00 EUR brez DDV.</w:t>
      </w:r>
      <w:r w:rsidR="008B3748" w:rsidRPr="005B6088">
        <w:rPr>
          <w:rFonts w:ascii="Arial" w:hAnsi="Arial" w:cs="Arial"/>
        </w:rPr>
        <w:t xml:space="preserve"> </w:t>
      </w:r>
    </w:p>
    <w:p w:rsidR="008B3748" w:rsidRPr="005B6088" w:rsidRDefault="008B3748" w:rsidP="00E041D2">
      <w:pPr>
        <w:autoSpaceDE w:val="0"/>
        <w:autoSpaceDN w:val="0"/>
        <w:adjustRightInd w:val="0"/>
        <w:spacing w:after="0" w:line="240" w:lineRule="auto"/>
        <w:rPr>
          <w:rFonts w:ascii="Arial" w:hAnsi="Arial" w:cs="Arial"/>
          <w:color w:val="000000"/>
        </w:rPr>
      </w:pPr>
    </w:p>
    <w:p w:rsidR="00E041D2" w:rsidRPr="005B6088" w:rsidRDefault="00E041D2" w:rsidP="00E31620">
      <w:pPr>
        <w:autoSpaceDE w:val="0"/>
        <w:autoSpaceDN w:val="0"/>
        <w:adjustRightInd w:val="0"/>
        <w:spacing w:after="0" w:line="240" w:lineRule="auto"/>
        <w:jc w:val="both"/>
        <w:rPr>
          <w:rFonts w:ascii="Arial" w:hAnsi="Arial" w:cs="Arial"/>
          <w:color w:val="000000"/>
        </w:rPr>
      </w:pPr>
      <w:r w:rsidRPr="005B6088">
        <w:rPr>
          <w:rFonts w:ascii="Arial" w:hAnsi="Arial" w:cs="Arial"/>
          <w:color w:val="000000"/>
        </w:rPr>
        <w:t>Gospodarski subjekti v ponudbi lahko skupno izpolnjujejo predmetni pogoj. Gospodarski subjekt lahko uporabi zmogljivosti drugih subjektov, ne glede na pravno razmerje med njim in temi subjekti le, če bodo slednji izvajali storitve, za katere se zahtevajo te zmogljivosti.</w:t>
      </w:r>
    </w:p>
    <w:p w:rsidR="00E041D2" w:rsidRPr="005B6088" w:rsidRDefault="00E041D2" w:rsidP="00E041D2">
      <w:pPr>
        <w:autoSpaceDE w:val="0"/>
        <w:autoSpaceDN w:val="0"/>
        <w:adjustRightInd w:val="0"/>
        <w:spacing w:after="0" w:line="240" w:lineRule="auto"/>
        <w:rPr>
          <w:rFonts w:ascii="Arial" w:hAnsi="Arial" w:cs="Arial"/>
          <w:color w:val="000000"/>
        </w:rPr>
      </w:pPr>
    </w:p>
    <w:p w:rsidR="00E041D2" w:rsidRPr="005B6088" w:rsidRDefault="00E041D2" w:rsidP="00E041D2">
      <w:pPr>
        <w:autoSpaceDE w:val="0"/>
        <w:autoSpaceDN w:val="0"/>
        <w:adjustRightInd w:val="0"/>
        <w:spacing w:after="0" w:line="240" w:lineRule="auto"/>
        <w:rPr>
          <w:rFonts w:ascii="Arial" w:hAnsi="Arial" w:cs="Arial"/>
          <w:color w:val="000000"/>
        </w:rPr>
      </w:pPr>
      <w:r w:rsidRPr="005B6088">
        <w:rPr>
          <w:rFonts w:ascii="Arial" w:hAnsi="Arial" w:cs="Arial"/>
          <w:color w:val="000000"/>
        </w:rPr>
        <w:t>DOKAZILO:</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B6088">
        <w:rPr>
          <w:rFonts w:ascii="Arial" w:hAnsi="Arial" w:cs="Arial"/>
          <w:color w:val="000000"/>
        </w:rPr>
        <w:t>Izpolnjen obrazec »Referenčno potrdilo za kader«. Naročnik si pridržuje pravico, da preveri obstoj in vsebino navedb v ponudbi, v kolikor se bo pojavil dvom o resničnosti ponudnikovih izjav. V ta namen mora izjava vsebovati vse potrebne podatke, da lahko naročnik v preveri izpolnjevanje predmetnega pogoja. V kolikor takšna preveritev ne bo mogoča bo naročnik od gospodarskega subjekta zahteval predložitev.</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6A1E9F">
      <w:pPr>
        <w:pStyle w:val="Naslov3"/>
      </w:pPr>
      <w:bookmarkStart w:id="16" w:name="_Toc15993898"/>
      <w:r w:rsidRPr="00594C9B">
        <w:t>9.1.6 Drugi pogoji</w:t>
      </w:r>
      <w:bookmarkEnd w:id="16"/>
    </w:p>
    <w:p w:rsidR="00E041D2" w:rsidRPr="00594C9B" w:rsidRDefault="00E041D2" w:rsidP="008B3748">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Gospodarski subjekt ni uvrščen v evidenco poslovnih subjektov iz 35. člena Zakona o integriteti in preprečevanju korupcije (Uradni list RS, št. 69/11-UPB2) in mu ni na podlagi tega člena prepovedano poslovanje z naročnikom.</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DOKAZILO:</w:t>
      </w:r>
    </w:p>
    <w:p w:rsidR="00E041D2" w:rsidRDefault="008B3748" w:rsidP="00EA2727">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Izpolnjen obrazec »Izjava za gospodarski subjekt« za vse gospodarske subjekte v ponudbi (tudi za podizvajalce in subjekte, katerih zmogljivosti namerava uporabiti ponudnik v skladu z 81. členom ZJN-3)</w:t>
      </w:r>
      <w:r w:rsidR="003530D1">
        <w:rPr>
          <w:rFonts w:ascii="Arial" w:hAnsi="Arial" w:cs="Arial"/>
          <w:color w:val="000000"/>
        </w:rPr>
        <w:t>.</w:t>
      </w:r>
    </w:p>
    <w:p w:rsidR="003530D1" w:rsidRDefault="003530D1" w:rsidP="00EA2727">
      <w:pPr>
        <w:autoSpaceDE w:val="0"/>
        <w:autoSpaceDN w:val="0"/>
        <w:adjustRightInd w:val="0"/>
        <w:spacing w:after="0" w:line="240" w:lineRule="auto"/>
        <w:jc w:val="both"/>
        <w:rPr>
          <w:rFonts w:ascii="Arial" w:hAnsi="Arial" w:cs="Arial"/>
          <w:color w:val="000000"/>
        </w:rPr>
      </w:pPr>
    </w:p>
    <w:p w:rsidR="00B51660" w:rsidRPr="00594C9B" w:rsidRDefault="00B51660" w:rsidP="00EA2727">
      <w:pPr>
        <w:autoSpaceDE w:val="0"/>
        <w:autoSpaceDN w:val="0"/>
        <w:adjustRightInd w:val="0"/>
        <w:spacing w:after="0" w:line="240" w:lineRule="auto"/>
        <w:jc w:val="both"/>
        <w:rPr>
          <w:rFonts w:ascii="Arial" w:hAnsi="Arial" w:cs="Arial"/>
          <w:color w:val="000000"/>
        </w:rPr>
      </w:pPr>
    </w:p>
    <w:p w:rsidR="00E041D2" w:rsidRPr="00594C9B" w:rsidRDefault="00E041D2" w:rsidP="006A1E9F">
      <w:pPr>
        <w:pStyle w:val="Naslov1"/>
      </w:pPr>
      <w:bookmarkStart w:id="17" w:name="_Toc15993899"/>
      <w:r w:rsidRPr="00594C9B">
        <w:t>OBLIKOVANJE PONUDBENE CENE</w:t>
      </w:r>
      <w:bookmarkEnd w:id="17"/>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041D2" w:rsidP="008B3748">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Pri ponudbeni ceni morajo ponudniki upoštevati vse elemente, ki vplivajo na izračun cene: kot so stroški dela, režijski stroški, morebitne nadure, amortizacijo</w:t>
      </w:r>
      <w:r w:rsidR="008B3748" w:rsidRPr="00594C9B">
        <w:rPr>
          <w:rFonts w:ascii="Arial" w:hAnsi="Arial" w:cs="Arial"/>
          <w:color w:val="000000"/>
        </w:rPr>
        <w:t xml:space="preserve">, zagotovitev potrebne tehnične </w:t>
      </w:r>
      <w:r w:rsidRPr="00594C9B">
        <w:rPr>
          <w:rFonts w:ascii="Arial" w:hAnsi="Arial" w:cs="Arial"/>
          <w:color w:val="000000"/>
        </w:rPr>
        <w:t>opreme, orodja, strojev, naprav, vozil, ostale stroške povezane z i</w:t>
      </w:r>
      <w:r w:rsidR="008B3748" w:rsidRPr="00594C9B">
        <w:rPr>
          <w:rFonts w:ascii="Arial" w:hAnsi="Arial" w:cs="Arial"/>
          <w:color w:val="000000"/>
        </w:rPr>
        <w:t xml:space="preserve">zvedbo javnega naročila ter </w:t>
      </w:r>
      <w:r w:rsidRPr="00594C9B">
        <w:rPr>
          <w:rFonts w:ascii="Arial" w:hAnsi="Arial" w:cs="Arial"/>
          <w:color w:val="000000"/>
        </w:rPr>
        <w:t xml:space="preserve">vse ostale elemente, potrebne za izvedbo dela. </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8B3748">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Cene iz ponudbenega predračuna so za čas trajanja pogodbe fiksne in ponudnik v času trajanja pogodbe ni upravičen do nobenega povišanja cene. V kolikor ponudnik med časom trajanja pogodbe zahteva povišanje cene, do katerega v skladu s to razpisno dokumentacijo ni upravičen, lahko naročnik unovči finančno zavarovanje, v kolikor posledično temu pride do razdrtja ali odpovedi pogodbe.</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B6088" w:rsidRDefault="00E041D2" w:rsidP="006A1E9F">
      <w:pPr>
        <w:autoSpaceDE w:val="0"/>
        <w:autoSpaceDN w:val="0"/>
        <w:adjustRightInd w:val="0"/>
        <w:spacing w:after="0" w:line="240" w:lineRule="auto"/>
        <w:jc w:val="both"/>
        <w:rPr>
          <w:rFonts w:ascii="Arial" w:hAnsi="Arial" w:cs="Arial"/>
          <w:color w:val="000000"/>
        </w:rPr>
      </w:pPr>
      <w:r w:rsidRPr="005B6088">
        <w:rPr>
          <w:rFonts w:ascii="Arial" w:hAnsi="Arial" w:cs="Arial"/>
          <w:color w:val="000000"/>
        </w:rPr>
        <w:t>Pri pripravi ponudbe morajo po</w:t>
      </w:r>
      <w:r w:rsidR="006A1E9F" w:rsidRPr="005B6088">
        <w:rPr>
          <w:rFonts w:ascii="Arial" w:hAnsi="Arial" w:cs="Arial"/>
          <w:color w:val="000000"/>
        </w:rPr>
        <w:t xml:space="preserve">nudniki upoštevati, </w:t>
      </w:r>
      <w:r w:rsidRPr="005B6088">
        <w:rPr>
          <w:rFonts w:ascii="Arial" w:hAnsi="Arial" w:cs="Arial"/>
          <w:b/>
          <w:color w:val="000000"/>
        </w:rPr>
        <w:t xml:space="preserve">da je potrebno vsa dela opraviti </w:t>
      </w:r>
      <w:r w:rsidR="005B6088" w:rsidRPr="005B6088">
        <w:rPr>
          <w:rFonts w:ascii="Arial" w:hAnsi="Arial" w:cs="Arial"/>
          <w:b/>
          <w:color w:val="000000"/>
        </w:rPr>
        <w:t>v roku 60</w:t>
      </w:r>
      <w:r w:rsidR="007E24C6" w:rsidRPr="005B6088">
        <w:rPr>
          <w:rFonts w:ascii="Arial" w:hAnsi="Arial" w:cs="Arial"/>
          <w:b/>
          <w:color w:val="000000"/>
        </w:rPr>
        <w:t xml:space="preserve"> </w:t>
      </w:r>
      <w:r w:rsidR="00187469" w:rsidRPr="005B6088">
        <w:rPr>
          <w:rFonts w:ascii="Arial" w:hAnsi="Arial" w:cs="Arial"/>
          <w:b/>
          <w:color w:val="000000"/>
        </w:rPr>
        <w:t>dni</w:t>
      </w:r>
      <w:r w:rsidR="005B6088" w:rsidRPr="005B6088">
        <w:rPr>
          <w:rFonts w:ascii="Arial" w:hAnsi="Arial" w:cs="Arial"/>
          <w:b/>
          <w:color w:val="000000"/>
        </w:rPr>
        <w:t xml:space="preserve"> od uvedbe v delo</w:t>
      </w:r>
      <w:r w:rsidR="007E24C6" w:rsidRPr="005B6088">
        <w:rPr>
          <w:rFonts w:ascii="Arial" w:hAnsi="Arial" w:cs="Arial"/>
          <w:b/>
          <w:color w:val="000000"/>
        </w:rPr>
        <w:t>.</w:t>
      </w:r>
    </w:p>
    <w:p w:rsidR="00187469" w:rsidRPr="00187469" w:rsidRDefault="00E041D2" w:rsidP="00187469">
      <w:pPr>
        <w:pStyle w:val="Naslov1"/>
      </w:pPr>
      <w:bookmarkStart w:id="18" w:name="_Toc15993900"/>
      <w:r w:rsidRPr="002D3049">
        <w:t>MERILA</w:t>
      </w:r>
      <w:bookmarkEnd w:id="18"/>
      <w:r w:rsidR="00187469">
        <w:br/>
      </w:r>
    </w:p>
    <w:p w:rsidR="00E041D2" w:rsidRPr="00594C9B" w:rsidRDefault="00E041D2" w:rsidP="00EA2727">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xml:space="preserve">Naročnik bo oddal predmetno javno naročilo na podlagi </w:t>
      </w:r>
      <w:r w:rsidRPr="00594C9B">
        <w:rPr>
          <w:rFonts w:ascii="Arial" w:hAnsi="Arial" w:cs="Arial"/>
          <w:b/>
          <w:bCs/>
          <w:color w:val="000000"/>
        </w:rPr>
        <w:t>ekonomsko najugodnejše ponudbe</w:t>
      </w:r>
      <w:r w:rsidRPr="00594C9B">
        <w:rPr>
          <w:rFonts w:ascii="Arial" w:hAnsi="Arial" w:cs="Arial"/>
          <w:color w:val="000000"/>
        </w:rPr>
        <w:t xml:space="preserve">, ki se določi na podlagi </w:t>
      </w:r>
      <w:r w:rsidRPr="00594C9B">
        <w:rPr>
          <w:rFonts w:ascii="Arial" w:hAnsi="Arial" w:cs="Arial"/>
          <w:b/>
          <w:color w:val="000000"/>
        </w:rPr>
        <w:t>najnižje cene</w:t>
      </w:r>
      <w:r w:rsidRPr="00594C9B">
        <w:rPr>
          <w:rFonts w:ascii="Arial" w:hAnsi="Arial" w:cs="Arial"/>
          <w:color w:val="000000"/>
        </w:rPr>
        <w:t>.</w:t>
      </w:r>
    </w:p>
    <w:p w:rsidR="008B3748" w:rsidRPr="00594C9B" w:rsidRDefault="00E041D2" w:rsidP="006A1E9F">
      <w:pPr>
        <w:pStyle w:val="Naslov1"/>
      </w:pPr>
      <w:bookmarkStart w:id="19" w:name="_Toc15993901"/>
      <w:r w:rsidRPr="00594C9B">
        <w:lastRenderedPageBreak/>
        <w:t>PONUDBA</w:t>
      </w:r>
      <w:bookmarkEnd w:id="19"/>
    </w:p>
    <w:p w:rsidR="008B3748" w:rsidRPr="00594C9B" w:rsidRDefault="008B3748" w:rsidP="00E041D2">
      <w:pPr>
        <w:autoSpaceDE w:val="0"/>
        <w:autoSpaceDN w:val="0"/>
        <w:adjustRightInd w:val="0"/>
        <w:spacing w:after="0" w:line="240" w:lineRule="auto"/>
        <w:rPr>
          <w:rFonts w:ascii="Arial" w:hAnsi="Arial" w:cs="Arial"/>
          <w:b/>
          <w:bCs/>
          <w:color w:val="000000"/>
        </w:rPr>
      </w:pPr>
    </w:p>
    <w:p w:rsidR="00E041D2" w:rsidRPr="00594C9B" w:rsidRDefault="00E041D2" w:rsidP="006A1E9F">
      <w:pPr>
        <w:pStyle w:val="Naslov2"/>
      </w:pPr>
      <w:bookmarkStart w:id="20" w:name="_Toc15993902"/>
      <w:r w:rsidRPr="00594C9B">
        <w:t>12.1 Ponudbena dokumentacija</w:t>
      </w:r>
      <w:bookmarkEnd w:id="20"/>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Ponudbeno dokumentacijo sestavljajo naslednji dokumenti:</w:t>
      </w:r>
    </w:p>
    <w:p w:rsidR="008B3748" w:rsidRPr="00594C9B" w:rsidRDefault="008B3748" w:rsidP="00E041D2">
      <w:pPr>
        <w:autoSpaceDE w:val="0"/>
        <w:autoSpaceDN w:val="0"/>
        <w:adjustRightInd w:val="0"/>
        <w:spacing w:after="0" w:line="240" w:lineRule="auto"/>
        <w:rPr>
          <w:rFonts w:ascii="Arial" w:hAnsi="Arial" w:cs="Arial"/>
          <w:color w:val="000000"/>
        </w:rPr>
      </w:pPr>
    </w:p>
    <w:p w:rsidR="008B3748" w:rsidRPr="003D3579" w:rsidRDefault="008B3748" w:rsidP="003D3579">
      <w:pPr>
        <w:pStyle w:val="Odstavekseznama"/>
        <w:numPr>
          <w:ilvl w:val="0"/>
          <w:numId w:val="5"/>
        </w:numPr>
        <w:autoSpaceDE w:val="0"/>
        <w:autoSpaceDN w:val="0"/>
        <w:adjustRightInd w:val="0"/>
        <w:spacing w:after="0" w:line="240" w:lineRule="auto"/>
        <w:jc w:val="both"/>
        <w:rPr>
          <w:rFonts w:ascii="Arial" w:hAnsi="Arial" w:cs="Arial"/>
          <w:color w:val="000000"/>
        </w:rPr>
      </w:pPr>
      <w:r w:rsidRPr="003D3579">
        <w:rPr>
          <w:rFonts w:ascii="Arial" w:hAnsi="Arial" w:cs="Arial"/>
          <w:bCs/>
          <w:color w:val="000000"/>
        </w:rPr>
        <w:t xml:space="preserve">Izpolnjen </w:t>
      </w:r>
      <w:r w:rsidRPr="003D3579">
        <w:rPr>
          <w:rFonts w:ascii="Arial" w:hAnsi="Arial" w:cs="Arial"/>
          <w:color w:val="000000"/>
        </w:rPr>
        <w:t>obrazec »Ponudba«</w:t>
      </w:r>
    </w:p>
    <w:p w:rsidR="008B3748" w:rsidRPr="003D3579" w:rsidRDefault="008B3748" w:rsidP="003D3579">
      <w:pPr>
        <w:pStyle w:val="Odstavekseznama"/>
        <w:numPr>
          <w:ilvl w:val="0"/>
          <w:numId w:val="5"/>
        </w:numPr>
        <w:autoSpaceDE w:val="0"/>
        <w:autoSpaceDN w:val="0"/>
        <w:adjustRightInd w:val="0"/>
        <w:spacing w:after="0" w:line="240" w:lineRule="auto"/>
        <w:jc w:val="both"/>
        <w:rPr>
          <w:rFonts w:ascii="Arial" w:hAnsi="Arial" w:cs="Arial"/>
          <w:color w:val="000000"/>
        </w:rPr>
      </w:pPr>
      <w:r w:rsidRPr="003D3579">
        <w:rPr>
          <w:rFonts w:ascii="Arial" w:hAnsi="Arial" w:cs="Arial"/>
          <w:color w:val="000000"/>
        </w:rPr>
        <w:t>Izpolnjen obrazec »Predračun«</w:t>
      </w:r>
    </w:p>
    <w:p w:rsidR="008B3748" w:rsidRPr="003D3579" w:rsidRDefault="008B3748" w:rsidP="003D3579">
      <w:pPr>
        <w:pStyle w:val="Odstavekseznama"/>
        <w:numPr>
          <w:ilvl w:val="0"/>
          <w:numId w:val="5"/>
        </w:numPr>
        <w:autoSpaceDE w:val="0"/>
        <w:autoSpaceDN w:val="0"/>
        <w:adjustRightInd w:val="0"/>
        <w:spacing w:after="0" w:line="240" w:lineRule="auto"/>
        <w:jc w:val="both"/>
        <w:rPr>
          <w:rFonts w:ascii="Arial" w:hAnsi="Arial" w:cs="Arial"/>
          <w:color w:val="000000"/>
        </w:rPr>
      </w:pPr>
      <w:r w:rsidRPr="003D3579">
        <w:rPr>
          <w:rFonts w:ascii="Arial" w:hAnsi="Arial" w:cs="Arial"/>
          <w:bCs/>
          <w:color w:val="000000"/>
        </w:rPr>
        <w:t xml:space="preserve">Izpolnjen </w:t>
      </w:r>
      <w:r w:rsidRPr="003D3579">
        <w:rPr>
          <w:rFonts w:ascii="Arial" w:hAnsi="Arial" w:cs="Arial"/>
          <w:color w:val="000000"/>
        </w:rPr>
        <w:t>obrazec »Izjava za gospodarski subjekt«</w:t>
      </w:r>
    </w:p>
    <w:p w:rsidR="008B3748" w:rsidRPr="003D3579" w:rsidRDefault="008B3748" w:rsidP="003D3579">
      <w:pPr>
        <w:pStyle w:val="Odstavekseznama"/>
        <w:numPr>
          <w:ilvl w:val="0"/>
          <w:numId w:val="5"/>
        </w:numPr>
        <w:autoSpaceDE w:val="0"/>
        <w:autoSpaceDN w:val="0"/>
        <w:adjustRightInd w:val="0"/>
        <w:spacing w:after="0" w:line="240" w:lineRule="auto"/>
        <w:jc w:val="both"/>
        <w:rPr>
          <w:rFonts w:ascii="Arial" w:hAnsi="Arial" w:cs="Arial"/>
          <w:color w:val="000000"/>
        </w:rPr>
      </w:pPr>
      <w:r w:rsidRPr="003D3579">
        <w:rPr>
          <w:rFonts w:ascii="Arial" w:hAnsi="Arial" w:cs="Arial"/>
          <w:bCs/>
          <w:color w:val="000000"/>
        </w:rPr>
        <w:t>Izpolnjen</w:t>
      </w:r>
      <w:r w:rsidRPr="003D3579">
        <w:rPr>
          <w:rFonts w:ascii="Arial" w:hAnsi="Arial" w:cs="Arial"/>
          <w:color w:val="000000"/>
        </w:rPr>
        <w:t xml:space="preserve"> obrazec »Referenčno potrdilo za gospodarski subjekt«</w:t>
      </w:r>
    </w:p>
    <w:p w:rsidR="008B3748" w:rsidRPr="003D3579" w:rsidRDefault="008B3748" w:rsidP="003D3579">
      <w:pPr>
        <w:pStyle w:val="Odstavekseznama"/>
        <w:numPr>
          <w:ilvl w:val="0"/>
          <w:numId w:val="5"/>
        </w:numPr>
        <w:autoSpaceDE w:val="0"/>
        <w:autoSpaceDN w:val="0"/>
        <w:adjustRightInd w:val="0"/>
        <w:spacing w:after="0" w:line="240" w:lineRule="auto"/>
        <w:jc w:val="both"/>
        <w:rPr>
          <w:rFonts w:ascii="Arial" w:hAnsi="Arial" w:cs="Arial"/>
          <w:color w:val="000000"/>
        </w:rPr>
      </w:pPr>
      <w:r w:rsidRPr="003D3579">
        <w:rPr>
          <w:rFonts w:ascii="Arial" w:hAnsi="Arial" w:cs="Arial"/>
          <w:bCs/>
          <w:color w:val="000000"/>
        </w:rPr>
        <w:t>Izpolnjen</w:t>
      </w:r>
      <w:r w:rsidRPr="003D3579">
        <w:rPr>
          <w:rFonts w:ascii="Arial" w:hAnsi="Arial" w:cs="Arial"/>
          <w:color w:val="000000"/>
        </w:rPr>
        <w:t xml:space="preserve"> obrazec »Referenčno potrdilo za kader«</w:t>
      </w:r>
    </w:p>
    <w:p w:rsidR="008B3748" w:rsidRPr="003D3579" w:rsidRDefault="008B3748" w:rsidP="003D3579">
      <w:pPr>
        <w:pStyle w:val="Odstavekseznama"/>
        <w:numPr>
          <w:ilvl w:val="0"/>
          <w:numId w:val="5"/>
        </w:numPr>
        <w:autoSpaceDE w:val="0"/>
        <w:autoSpaceDN w:val="0"/>
        <w:adjustRightInd w:val="0"/>
        <w:spacing w:after="0" w:line="240" w:lineRule="auto"/>
        <w:jc w:val="both"/>
        <w:rPr>
          <w:rFonts w:ascii="Arial" w:hAnsi="Arial" w:cs="Arial"/>
          <w:color w:val="000000"/>
        </w:rPr>
      </w:pPr>
      <w:r w:rsidRPr="003D3579">
        <w:rPr>
          <w:rFonts w:ascii="Arial" w:hAnsi="Arial" w:cs="Arial"/>
          <w:bCs/>
          <w:color w:val="000000"/>
        </w:rPr>
        <w:t>Izpolnjen</w:t>
      </w:r>
      <w:r w:rsidRPr="003D3579">
        <w:rPr>
          <w:rFonts w:ascii="Arial" w:hAnsi="Arial" w:cs="Arial"/>
          <w:color w:val="000000"/>
        </w:rPr>
        <w:t xml:space="preserve"> obrazec »Soglasje podizvajalca« (v primeru, če ponudnik nastopa s podizvajalci in ti zahtevajo neposredna plačila)</w:t>
      </w:r>
    </w:p>
    <w:p w:rsidR="008B3748" w:rsidRPr="003D3579" w:rsidRDefault="008B3748" w:rsidP="003D3579">
      <w:pPr>
        <w:pStyle w:val="Odstavekseznama"/>
        <w:numPr>
          <w:ilvl w:val="0"/>
          <w:numId w:val="5"/>
        </w:numPr>
        <w:autoSpaceDE w:val="0"/>
        <w:autoSpaceDN w:val="0"/>
        <w:adjustRightInd w:val="0"/>
        <w:spacing w:after="0" w:line="240" w:lineRule="auto"/>
        <w:jc w:val="both"/>
        <w:rPr>
          <w:rFonts w:ascii="Arial" w:hAnsi="Arial" w:cs="Arial"/>
          <w:b/>
          <w:bCs/>
          <w:color w:val="000000"/>
        </w:rPr>
      </w:pPr>
      <w:r w:rsidRPr="003D3579">
        <w:rPr>
          <w:rFonts w:ascii="Arial" w:hAnsi="Arial" w:cs="Arial"/>
          <w:color w:val="000000"/>
        </w:rPr>
        <w:t xml:space="preserve">Parafiran in podpisan vzorec </w:t>
      </w:r>
      <w:r w:rsidRPr="003D3579">
        <w:rPr>
          <w:rFonts w:ascii="Arial" w:hAnsi="Arial" w:cs="Arial"/>
          <w:bCs/>
          <w:color w:val="000000"/>
        </w:rPr>
        <w:t>pogodbe</w:t>
      </w:r>
    </w:p>
    <w:p w:rsidR="008B3748" w:rsidRPr="003D3579" w:rsidRDefault="008B3748" w:rsidP="003D3579">
      <w:pPr>
        <w:pStyle w:val="Odstavekseznama"/>
        <w:numPr>
          <w:ilvl w:val="0"/>
          <w:numId w:val="5"/>
        </w:numPr>
        <w:autoSpaceDE w:val="0"/>
        <w:autoSpaceDN w:val="0"/>
        <w:adjustRightInd w:val="0"/>
        <w:spacing w:after="0" w:line="240" w:lineRule="auto"/>
        <w:jc w:val="both"/>
        <w:rPr>
          <w:rFonts w:ascii="Arial" w:hAnsi="Arial" w:cs="Arial"/>
          <w:color w:val="000000"/>
        </w:rPr>
      </w:pPr>
      <w:r w:rsidRPr="003D3579">
        <w:rPr>
          <w:rFonts w:ascii="Arial" w:hAnsi="Arial" w:cs="Arial"/>
          <w:color w:val="000000"/>
        </w:rPr>
        <w:t>Popis del s kalkulacijskimi elem</w:t>
      </w:r>
      <w:r w:rsidR="00EA2727" w:rsidRPr="003D3579">
        <w:rPr>
          <w:rFonts w:ascii="Arial" w:hAnsi="Arial" w:cs="Arial"/>
          <w:color w:val="000000"/>
        </w:rPr>
        <w:t xml:space="preserve">enti (cenami) ponudnika </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8B3748">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Ponudnik v ponudbi priloži dokumente, ki so navedeni v tej točki. Po pregledu ponudb bo naročnik, v kolikor se bo pojavil dvom o resničnosti ponudnikovih izjav, najugodnejšega ponudnika pozval k predložitvi dokazil, kot je navedeno za posameznim zahtevanim pogojem oziroma razlogom za izključitev.</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8B3748">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Na poziv naročnika bo moral izbrani ponudnik v postopku javnega naročanja ali pri izvajanju javnega naročila, v roku osmih dni od prejema poziva, posredovati podatke o:</w:t>
      </w: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 svojih ustanoviteljih, družbenikih, vključno s tihimi družbeniki, delničarjih, komanditistih ali</w:t>
      </w: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drugih lastnikih in podatke o lastniških deležih navedenih oseb,</w:t>
      </w:r>
    </w:p>
    <w:p w:rsidR="00E041D2" w:rsidRPr="00594C9B" w:rsidRDefault="00E041D2" w:rsidP="008B3748">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gospodarskih subjektih, za katere se glede na določbe zakona, ki ureja gospodarske</w:t>
      </w:r>
      <w:r w:rsidR="008B3748" w:rsidRPr="00594C9B">
        <w:rPr>
          <w:rFonts w:ascii="Arial" w:hAnsi="Arial" w:cs="Arial"/>
          <w:color w:val="000000"/>
        </w:rPr>
        <w:t xml:space="preserve"> </w:t>
      </w:r>
      <w:r w:rsidRPr="00594C9B">
        <w:rPr>
          <w:rFonts w:ascii="Arial" w:hAnsi="Arial" w:cs="Arial"/>
          <w:color w:val="000000"/>
        </w:rPr>
        <w:t>družbe, šteje, da so z njim povezane družbe.</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31620">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Ponudnik, ki odda ponudbo, pod kazensko in materialno odgovornostjo jamči, da so vsi podatki in dokumenti, podani v ponudbi, resnični, in da priložena dokumentacija ustreza originalu. V nasprotnem primeru ponudnik naročniku odgovarja</w:t>
      </w:r>
      <w:r w:rsidR="00E31620">
        <w:rPr>
          <w:rFonts w:ascii="Arial" w:hAnsi="Arial" w:cs="Arial"/>
          <w:color w:val="000000"/>
        </w:rPr>
        <w:t xml:space="preserve"> za vso škodo, ki mu je nastala.</w:t>
      </w:r>
    </w:p>
    <w:p w:rsidR="006A1E9F" w:rsidRDefault="006A1E9F" w:rsidP="00E041D2">
      <w:pPr>
        <w:autoSpaceDE w:val="0"/>
        <w:autoSpaceDN w:val="0"/>
        <w:adjustRightInd w:val="0"/>
        <w:spacing w:after="0" w:line="240" w:lineRule="auto"/>
        <w:rPr>
          <w:rFonts w:ascii="Arial" w:hAnsi="Arial" w:cs="Arial"/>
          <w:b/>
          <w:bCs/>
          <w:color w:val="000000"/>
        </w:rPr>
      </w:pPr>
    </w:p>
    <w:p w:rsidR="00187469" w:rsidRDefault="00187469" w:rsidP="00E041D2">
      <w:pPr>
        <w:autoSpaceDE w:val="0"/>
        <w:autoSpaceDN w:val="0"/>
        <w:adjustRightInd w:val="0"/>
        <w:spacing w:after="0" w:line="240" w:lineRule="auto"/>
        <w:rPr>
          <w:rFonts w:ascii="Arial" w:hAnsi="Arial" w:cs="Arial"/>
          <w:b/>
          <w:bCs/>
          <w:color w:val="000000"/>
        </w:rPr>
      </w:pPr>
    </w:p>
    <w:p w:rsidR="00187469" w:rsidRDefault="00187469" w:rsidP="00E041D2">
      <w:pPr>
        <w:autoSpaceDE w:val="0"/>
        <w:autoSpaceDN w:val="0"/>
        <w:adjustRightInd w:val="0"/>
        <w:spacing w:after="0" w:line="240" w:lineRule="auto"/>
        <w:rPr>
          <w:rFonts w:ascii="Arial" w:hAnsi="Arial" w:cs="Arial"/>
          <w:b/>
          <w:bCs/>
          <w:color w:val="000000"/>
        </w:rPr>
      </w:pPr>
    </w:p>
    <w:p w:rsidR="00E041D2" w:rsidRPr="00594C9B" w:rsidRDefault="00E041D2" w:rsidP="006A1E9F">
      <w:pPr>
        <w:pStyle w:val="Naslov2"/>
      </w:pPr>
      <w:bookmarkStart w:id="21" w:name="_Toc15993903"/>
      <w:r w:rsidRPr="00594C9B">
        <w:t>12.2 Sestavljanje ponudbe</w:t>
      </w:r>
      <w:bookmarkEnd w:id="21"/>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Default="00E041D2" w:rsidP="00187469">
      <w:pPr>
        <w:pStyle w:val="Naslov3"/>
        <w:numPr>
          <w:ilvl w:val="2"/>
          <w:numId w:val="2"/>
        </w:numPr>
      </w:pPr>
      <w:bookmarkStart w:id="22" w:name="_Toc15993904"/>
      <w:r w:rsidRPr="00594C9B">
        <w:t>Obrazec »Predračun«</w:t>
      </w:r>
      <w:r w:rsidR="008B3748" w:rsidRPr="00594C9B">
        <w:t xml:space="preserve"> in popis del s kalkulacijskimi elementi</w:t>
      </w:r>
      <w:bookmarkEnd w:id="22"/>
    </w:p>
    <w:p w:rsidR="00187469" w:rsidRPr="00187469" w:rsidRDefault="00187469" w:rsidP="00187469"/>
    <w:p w:rsidR="00E041D2" w:rsidRPr="00594C9B" w:rsidRDefault="00E041D2" w:rsidP="008B3748">
      <w:pPr>
        <w:autoSpaceDE w:val="0"/>
        <w:autoSpaceDN w:val="0"/>
        <w:adjustRightInd w:val="0"/>
        <w:spacing w:after="0" w:line="240" w:lineRule="auto"/>
        <w:jc w:val="both"/>
        <w:rPr>
          <w:rFonts w:ascii="Arial" w:hAnsi="Arial" w:cs="Arial"/>
          <w:color w:val="000000"/>
        </w:rPr>
      </w:pPr>
      <w:r w:rsidRPr="00E866DB">
        <w:rPr>
          <w:rFonts w:ascii="Arial" w:hAnsi="Arial" w:cs="Arial"/>
          <w:color w:val="000000"/>
        </w:rPr>
        <w:t>Ponudnik mora v Predračunu</w:t>
      </w:r>
      <w:r w:rsidR="008B3748" w:rsidRPr="00E866DB">
        <w:rPr>
          <w:rFonts w:ascii="Arial" w:hAnsi="Arial" w:cs="Arial"/>
          <w:color w:val="000000"/>
        </w:rPr>
        <w:t xml:space="preserve"> in popisu del s kalkulacijskimi elementi</w:t>
      </w:r>
      <w:r w:rsidRPr="00E866DB">
        <w:rPr>
          <w:rFonts w:ascii="Arial" w:hAnsi="Arial" w:cs="Arial"/>
          <w:color w:val="000000"/>
        </w:rPr>
        <w:t xml:space="preserve"> ponujati vse pozicije, ob upoštevanju popisa del in projektne</w:t>
      </w:r>
      <w:r w:rsidR="008B3748" w:rsidRPr="00E866DB">
        <w:rPr>
          <w:rFonts w:ascii="Arial" w:hAnsi="Arial" w:cs="Arial"/>
          <w:color w:val="000000"/>
        </w:rPr>
        <w:t xml:space="preserve"> </w:t>
      </w:r>
      <w:r w:rsidRPr="00E866DB">
        <w:rPr>
          <w:rFonts w:ascii="Arial" w:hAnsi="Arial" w:cs="Arial"/>
          <w:color w:val="000000"/>
        </w:rPr>
        <w:t>dokumentacije, ki so del razpisne dokumentacije.</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Ponudnik izpolni vse postavke v Predračunu</w:t>
      </w:r>
      <w:r w:rsidR="00E866DB">
        <w:rPr>
          <w:rFonts w:ascii="Arial" w:hAnsi="Arial" w:cs="Arial"/>
          <w:color w:val="000000"/>
        </w:rPr>
        <w:t xml:space="preserve"> ter popisu del</w:t>
      </w:r>
      <w:r w:rsidRPr="00594C9B">
        <w:rPr>
          <w:rFonts w:ascii="Arial" w:hAnsi="Arial" w:cs="Arial"/>
          <w:color w:val="000000"/>
        </w:rPr>
        <w:t>, in sicer na dve decimalni mesti.</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8B3748">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Ponudnik mora izpolniti vse postavke v predračunu</w:t>
      </w:r>
      <w:r w:rsidR="008B3748" w:rsidRPr="00594C9B">
        <w:rPr>
          <w:rFonts w:ascii="Arial" w:hAnsi="Arial" w:cs="Arial"/>
          <w:color w:val="000000"/>
        </w:rPr>
        <w:t xml:space="preserve"> in </w:t>
      </w:r>
      <w:r w:rsidR="008B3748" w:rsidRPr="00E866DB">
        <w:rPr>
          <w:rFonts w:ascii="Arial" w:hAnsi="Arial" w:cs="Arial"/>
          <w:color w:val="000000"/>
        </w:rPr>
        <w:t>popisu del</w:t>
      </w:r>
      <w:r w:rsidRPr="00E866DB">
        <w:rPr>
          <w:rFonts w:ascii="Arial" w:hAnsi="Arial" w:cs="Arial"/>
          <w:color w:val="000000"/>
        </w:rPr>
        <w:t>.</w:t>
      </w:r>
      <w:r w:rsidRPr="00594C9B">
        <w:rPr>
          <w:rFonts w:ascii="Arial" w:hAnsi="Arial" w:cs="Arial"/>
          <w:color w:val="000000"/>
        </w:rPr>
        <w:t xml:space="preserve"> V kolikor ponudnik cene v posamezno postavko</w:t>
      </w:r>
      <w:r w:rsidR="00EA2727">
        <w:rPr>
          <w:rFonts w:ascii="Arial" w:hAnsi="Arial" w:cs="Arial"/>
          <w:color w:val="000000"/>
        </w:rPr>
        <w:t xml:space="preserve"> popisa del</w:t>
      </w:r>
      <w:r w:rsidRPr="00594C9B">
        <w:rPr>
          <w:rFonts w:ascii="Arial" w:hAnsi="Arial" w:cs="Arial"/>
          <w:color w:val="000000"/>
        </w:rPr>
        <w:t xml:space="preserve"> ne vpiše,</w:t>
      </w:r>
      <w:r w:rsidR="008B3748" w:rsidRPr="00594C9B">
        <w:rPr>
          <w:rFonts w:ascii="Arial" w:hAnsi="Arial" w:cs="Arial"/>
          <w:color w:val="000000"/>
        </w:rPr>
        <w:t xml:space="preserve"> oziroma vpiše </w:t>
      </w:r>
      <w:r w:rsidRPr="00594C9B">
        <w:rPr>
          <w:rFonts w:ascii="Arial" w:hAnsi="Arial" w:cs="Arial"/>
          <w:color w:val="000000"/>
        </w:rPr>
        <w:t>ceno nič (0) EUR, se šteje, da ponuja postavko brezplačno. Ponudnik ne sme spreminjati vsebine predračuna</w:t>
      </w:r>
      <w:r w:rsidR="00E31620">
        <w:rPr>
          <w:rFonts w:ascii="Arial" w:hAnsi="Arial" w:cs="Arial"/>
          <w:color w:val="000000"/>
        </w:rPr>
        <w:t xml:space="preserve"> oziroma popisa del</w:t>
      </w:r>
      <w:r w:rsidRPr="00594C9B">
        <w:rPr>
          <w:rFonts w:ascii="Arial" w:hAnsi="Arial" w:cs="Arial"/>
          <w:color w:val="000000"/>
        </w:rPr>
        <w:t>.</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Ponujena cena mora zajemati vse popuste in stroške. Cena mora biti navedena brez DDV. DDV mora biti prikazan posebej in nato skupna cena z DDV. DDV obračuna z veljavno davčno stopnjo v skladu z vsakokratno veljavno zakonodajo, ki ureja davek na dodano vrednost.</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V primeru, da bo naročnik pri pregledu in ocenjevanju ponudb odkril očitne računske napake, bo ravnal v skladu s sedmim odstavkom 89. člena ZJN-3.</w:t>
      </w:r>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041D2" w:rsidP="00E041D2">
      <w:pPr>
        <w:autoSpaceDE w:val="0"/>
        <w:autoSpaceDN w:val="0"/>
        <w:adjustRightInd w:val="0"/>
        <w:spacing w:after="0" w:line="240" w:lineRule="auto"/>
        <w:jc w:val="both"/>
        <w:rPr>
          <w:rFonts w:ascii="Arial" w:hAnsi="Arial" w:cs="Arial"/>
          <w:b/>
          <w:bCs/>
          <w:color w:val="000000"/>
        </w:rPr>
      </w:pPr>
      <w:r w:rsidRPr="00594C9B">
        <w:rPr>
          <w:rFonts w:ascii="Arial" w:hAnsi="Arial" w:cs="Arial"/>
          <w:b/>
          <w:bCs/>
          <w:color w:val="000000"/>
        </w:rPr>
        <w:lastRenderedPageBreak/>
        <w:t xml:space="preserve">Ponudnik v sistemu e-JN </w:t>
      </w:r>
      <w:r w:rsidR="00EA2727">
        <w:rPr>
          <w:rFonts w:ascii="Arial" w:hAnsi="Arial" w:cs="Arial"/>
          <w:b/>
          <w:bCs/>
          <w:color w:val="000000"/>
        </w:rPr>
        <w:t>obrazec »P</w:t>
      </w:r>
      <w:r w:rsidRPr="00594C9B">
        <w:rPr>
          <w:rFonts w:ascii="Arial" w:hAnsi="Arial" w:cs="Arial"/>
          <w:b/>
          <w:bCs/>
          <w:color w:val="000000"/>
        </w:rPr>
        <w:t>redračun</w:t>
      </w:r>
      <w:r w:rsidR="00EA2727">
        <w:rPr>
          <w:rFonts w:ascii="Arial" w:hAnsi="Arial" w:cs="Arial"/>
          <w:b/>
          <w:bCs/>
          <w:color w:val="000000"/>
        </w:rPr>
        <w:t>«</w:t>
      </w:r>
      <w:r w:rsidRPr="00594C9B">
        <w:rPr>
          <w:rFonts w:ascii="Arial" w:hAnsi="Arial" w:cs="Arial"/>
          <w:b/>
          <w:bCs/>
          <w:color w:val="000000"/>
        </w:rPr>
        <w:t xml:space="preserve"> naloži v razdelek »Predračun« v .pdf datoteki.</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5B6088" w:rsidP="006A1E9F">
      <w:pPr>
        <w:pStyle w:val="Naslov3"/>
      </w:pPr>
      <w:bookmarkStart w:id="23" w:name="_Toc15993905"/>
      <w:r>
        <w:t>12.2.2</w:t>
      </w:r>
      <w:r w:rsidR="00E041D2" w:rsidRPr="00594C9B">
        <w:t xml:space="preserve"> Zavarovanje za dobro izvedbo pogodbenih obveznosti</w:t>
      </w:r>
      <w:bookmarkEnd w:id="23"/>
    </w:p>
    <w:p w:rsidR="00E041D2" w:rsidRPr="00594C9B" w:rsidRDefault="00E041D2" w:rsidP="00E041D2">
      <w:pPr>
        <w:autoSpaceDE w:val="0"/>
        <w:autoSpaceDN w:val="0"/>
        <w:adjustRightInd w:val="0"/>
        <w:spacing w:after="0" w:line="240" w:lineRule="auto"/>
        <w:rPr>
          <w:rFonts w:ascii="Arial" w:hAnsi="Arial" w:cs="Arial"/>
          <w:b/>
          <w:bCs/>
          <w:i/>
          <w:iCs/>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xml:space="preserve">Izbrani ponudnik mora za zavarovanje za dobro izvedbo pogodbenih obveznosti predložiti finančno zavarovanje v višini 10,00 odstotkov (10%) od skupne pogodbene vrednosti z DDV. </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Finančno zavarovanje mora biti brezpogojno in plačljivo na prvi poziv. Izbrani ponudnik lahko predloži bančno garancijo oz. ustrezno kavcijsko zavarovanje pri zavarovalnici.</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Bančno garancijo oz. kavcijsko zavarovanje pri zavarovalnici za dobro izvedbo pogodbenih obveznosti bo izbrani ponudn</w:t>
      </w:r>
      <w:r w:rsidR="00E31620">
        <w:rPr>
          <w:rFonts w:ascii="Arial" w:hAnsi="Arial" w:cs="Arial"/>
          <w:color w:val="000000"/>
        </w:rPr>
        <w:t>ik predložil naročniku v roku 5 delovnih</w:t>
      </w:r>
      <w:r w:rsidRPr="00594C9B">
        <w:rPr>
          <w:rFonts w:ascii="Arial" w:hAnsi="Arial" w:cs="Arial"/>
          <w:color w:val="000000"/>
        </w:rPr>
        <w:t xml:space="preserve"> dni po podpisu pogodbe. </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Veljavnost bančne garancije oz. kavcijskega zavarovanja pri zavarovalnici za dobro izvedbo pogodbenih obveznosti je 60 dni daljša kot je rok za dokončno izvedbo posla, ki bo določen v pogodbi.</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Uporabljena valuta finančnega zavarovanja mora biti EUR.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Naročnik lahko vnovči zavarovanje za dobro izvedbo obveznosti po tej pogodbi v primeru:</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če izbrani ponudnik ne bo pričel izvajati svojih pogodbenih obveznosti v skladu z določili pogodbe; ali</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če izbrani ponudnik ne bo izpolnil svojih pogodbenih obveznosti v skladu z določili pogodbe; ali</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če izbrani ponudnik ne bo pravočasno izpolnil svojih pogodbenih obveznosti v skladu z določili pogodbe; ali</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če izbrani ponudnik ne bo pravilno izpolnil svojih pogodbenih obveznosti v skladu z določili pogodbe;</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ali</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če bo izbrani ponudnik prenehal izpolnjevati svoje pogodbene obveznosti v skladu z določili</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pogodbe; ali</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če se na zahtevo naročnika, v primernem roku, ki ga določi naročnik v primopredajnem zapisniku, ugotovljene pomanjkljivosti in/ali napake ne odpravijo</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če izbrani ponudnik pravočasno ne predloži finančnega zavarovanja za odpravo napak</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v jamčevalnem roku.</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Če se bodo med trajanjem pogodbe spremenili roki za izvedbo posla, vrsta blaga ali storitve, kakovost in količina, bo moral izvajalec temu ustrezno spremeniti tudi zavarovanje oziroma podaljšati njeno</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veljavnost.</w:t>
      </w:r>
    </w:p>
    <w:p w:rsidR="00594C9B" w:rsidRPr="00594C9B" w:rsidRDefault="00594C9B" w:rsidP="00E041D2">
      <w:pPr>
        <w:autoSpaceDE w:val="0"/>
        <w:autoSpaceDN w:val="0"/>
        <w:adjustRightInd w:val="0"/>
        <w:spacing w:after="0" w:line="240" w:lineRule="auto"/>
        <w:rPr>
          <w:rFonts w:ascii="Arial" w:hAnsi="Arial" w:cs="Arial"/>
          <w:color w:val="000000"/>
        </w:rPr>
      </w:pPr>
    </w:p>
    <w:p w:rsidR="00E041D2" w:rsidRPr="00594C9B" w:rsidRDefault="005B6088" w:rsidP="006A1E9F">
      <w:pPr>
        <w:pStyle w:val="Naslov3"/>
      </w:pPr>
      <w:bookmarkStart w:id="24" w:name="_Toc15993906"/>
      <w:r>
        <w:t>12.2.3</w:t>
      </w:r>
      <w:r w:rsidR="00E041D2" w:rsidRPr="00594C9B">
        <w:t xml:space="preserve"> Zavarovanje za odpravo napak v </w:t>
      </w:r>
      <w:r w:rsidR="006701C1" w:rsidRPr="00594C9B">
        <w:t>garancijskem roku</w:t>
      </w:r>
      <w:bookmarkEnd w:id="24"/>
    </w:p>
    <w:p w:rsidR="00E041D2" w:rsidRPr="00594C9B" w:rsidRDefault="00E041D2" w:rsidP="00E041D2">
      <w:pPr>
        <w:autoSpaceDE w:val="0"/>
        <w:autoSpaceDN w:val="0"/>
        <w:adjustRightInd w:val="0"/>
        <w:spacing w:after="0" w:line="240" w:lineRule="auto"/>
        <w:rPr>
          <w:rFonts w:ascii="Arial" w:hAnsi="Arial" w:cs="Arial"/>
          <w:b/>
          <w:bCs/>
          <w:i/>
          <w:iCs/>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xml:space="preserve">Izbrani ponudnik bo moral naročniku ob prevzemu objekta izročiti zavarovanje za odpravo napak v jamčevalnem roku. Izbrani ponudnik lahko predloži bančno garancijo oz. ustrezno kavcijsko zavarovanje pri zavarovalnic, </w:t>
      </w:r>
      <w:r w:rsidRPr="00594C9B">
        <w:rPr>
          <w:rFonts w:ascii="Arial" w:hAnsi="Arial" w:cs="Arial"/>
          <w:i/>
          <w:iCs/>
          <w:color w:val="000000"/>
        </w:rPr>
        <w:t xml:space="preserve">na prvi poziv brez ugovorov </w:t>
      </w:r>
      <w:r w:rsidRPr="00594C9B">
        <w:rPr>
          <w:rFonts w:ascii="Arial" w:hAnsi="Arial" w:cs="Arial"/>
          <w:color w:val="000000"/>
        </w:rPr>
        <w:t xml:space="preserve">v višini pet odstotkov (5%) od skupne pogodbene vrednosti z DDV. Rok trajanja zavarovanja za odpravo napak v jamčevalne roku je za 30 dni daljši kot je najdaljši jamčevalni rok za solidnost gradbe, določen </w:t>
      </w:r>
      <w:r w:rsidRPr="00594C9B">
        <w:rPr>
          <w:rFonts w:ascii="Arial" w:hAnsi="Arial" w:cs="Arial"/>
          <w:color w:val="000000"/>
        </w:rPr>
        <w:lastRenderedPageBreak/>
        <w:t>v pogodbi. V kolikor se</w:t>
      </w:r>
      <w:r w:rsidR="008B3748" w:rsidRPr="00594C9B">
        <w:rPr>
          <w:rFonts w:ascii="Arial" w:hAnsi="Arial" w:cs="Arial"/>
          <w:color w:val="000000"/>
        </w:rPr>
        <w:t xml:space="preserve"> </w:t>
      </w:r>
      <w:r w:rsidRPr="00594C9B">
        <w:rPr>
          <w:rFonts w:ascii="Arial" w:hAnsi="Arial" w:cs="Arial"/>
          <w:color w:val="000000"/>
        </w:rPr>
        <w:t>jamčevalni rok podaljša, se mora hkrati podaljšati za enak čas tudi rok trajanja zavarovanja za</w:t>
      </w:r>
      <w:r w:rsidR="008B3748" w:rsidRPr="00594C9B">
        <w:rPr>
          <w:rFonts w:ascii="Arial" w:hAnsi="Arial" w:cs="Arial"/>
          <w:color w:val="000000"/>
        </w:rPr>
        <w:t xml:space="preserve"> </w:t>
      </w:r>
      <w:r w:rsidRPr="00594C9B">
        <w:rPr>
          <w:rFonts w:ascii="Arial" w:hAnsi="Arial" w:cs="Arial"/>
          <w:color w:val="000000"/>
        </w:rPr>
        <w:t>odpravo napak v garancijskem roku.</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Uporabljena valuta finančnega zavarovanja mora biti EUR.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Finančno zavarovanje lahko naročnik unovči v naslednjih primerih:</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če izbrani ponudnik krši svoje pogodbene obveznosti iz naslova jamčevanja/garancije za odpravo napak.</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če izbrani ponudnik v času jamčevalnega roka ne bo izvajal jamčevalnih obveznosti na način, opredeljen v pogodbi.</w:t>
      </w:r>
    </w:p>
    <w:p w:rsidR="00E041D2" w:rsidRDefault="00E041D2" w:rsidP="00E041D2">
      <w:pPr>
        <w:autoSpaceDE w:val="0"/>
        <w:autoSpaceDN w:val="0"/>
        <w:adjustRightInd w:val="0"/>
        <w:spacing w:after="0" w:line="240" w:lineRule="auto"/>
        <w:rPr>
          <w:rFonts w:ascii="Arial" w:hAnsi="Arial" w:cs="Arial"/>
          <w:color w:val="000000"/>
        </w:rPr>
      </w:pPr>
    </w:p>
    <w:p w:rsidR="002D3049" w:rsidRPr="00594C9B" w:rsidRDefault="002D3049" w:rsidP="00E041D2">
      <w:pPr>
        <w:autoSpaceDE w:val="0"/>
        <w:autoSpaceDN w:val="0"/>
        <w:adjustRightInd w:val="0"/>
        <w:spacing w:after="0" w:line="240" w:lineRule="auto"/>
        <w:rPr>
          <w:rFonts w:ascii="Arial" w:hAnsi="Arial" w:cs="Arial"/>
          <w:color w:val="000000"/>
        </w:rPr>
      </w:pPr>
    </w:p>
    <w:p w:rsidR="00E041D2" w:rsidRPr="00594C9B" w:rsidRDefault="00E041D2" w:rsidP="006A1E9F">
      <w:pPr>
        <w:pStyle w:val="Naslov2"/>
      </w:pPr>
      <w:bookmarkStart w:id="25" w:name="_Toc15993907"/>
      <w:r w:rsidRPr="00594C9B">
        <w:t>12.3 Druga določila za pripravo ponudbe</w:t>
      </w:r>
      <w:bookmarkEnd w:id="25"/>
    </w:p>
    <w:p w:rsidR="00E041D2" w:rsidRPr="00594C9B" w:rsidRDefault="00E041D2" w:rsidP="00E041D2">
      <w:pPr>
        <w:autoSpaceDE w:val="0"/>
        <w:autoSpaceDN w:val="0"/>
        <w:adjustRightInd w:val="0"/>
        <w:spacing w:after="0" w:line="240" w:lineRule="auto"/>
        <w:rPr>
          <w:rFonts w:ascii="Arial" w:hAnsi="Arial" w:cs="Arial"/>
          <w:b/>
          <w:bCs/>
          <w:i/>
          <w:iCs/>
          <w:color w:val="000000"/>
        </w:rPr>
      </w:pPr>
    </w:p>
    <w:p w:rsidR="00E041D2" w:rsidRPr="00594C9B" w:rsidRDefault="00E041D2" w:rsidP="006A1E9F">
      <w:pPr>
        <w:pStyle w:val="Naslov3"/>
      </w:pPr>
      <w:bookmarkStart w:id="26" w:name="_Toc15993908"/>
      <w:r w:rsidRPr="00594C9B">
        <w:t>12.3.1 Skupna ponudba</w:t>
      </w:r>
      <w:bookmarkEnd w:id="26"/>
    </w:p>
    <w:p w:rsidR="00E041D2" w:rsidRPr="00594C9B" w:rsidRDefault="00E041D2" w:rsidP="00E041D2">
      <w:pPr>
        <w:autoSpaceDE w:val="0"/>
        <w:autoSpaceDN w:val="0"/>
        <w:adjustRightInd w:val="0"/>
        <w:spacing w:after="0" w:line="240" w:lineRule="auto"/>
        <w:rPr>
          <w:rFonts w:ascii="Arial" w:hAnsi="Arial" w:cs="Arial"/>
          <w:b/>
          <w:bCs/>
          <w:i/>
          <w:iCs/>
          <w:color w:val="000000"/>
        </w:rPr>
      </w:pPr>
    </w:p>
    <w:p w:rsidR="00E041D2" w:rsidRPr="00594C9B" w:rsidRDefault="00E041D2" w:rsidP="00E041D2">
      <w:pPr>
        <w:autoSpaceDE w:val="0"/>
        <w:autoSpaceDN w:val="0"/>
        <w:adjustRightInd w:val="0"/>
        <w:spacing w:after="0" w:line="240" w:lineRule="auto"/>
        <w:jc w:val="both"/>
        <w:rPr>
          <w:rFonts w:ascii="Arial" w:hAnsi="Arial" w:cs="Arial"/>
          <w:b/>
          <w:bCs/>
          <w:color w:val="000000"/>
        </w:rPr>
      </w:pPr>
      <w:r w:rsidRPr="00594C9B">
        <w:rPr>
          <w:rFonts w:ascii="Arial" w:hAnsi="Arial" w:cs="Arial"/>
          <w:color w:val="000000"/>
        </w:rPr>
        <w:t xml:space="preserve">V primeru, da ponudbo oddaja skupina ponudnikov, je potrebno v ponudbi navesti zahtevane podatke o skupni ponudbi, ki so navedeni v obrazcu </w:t>
      </w:r>
      <w:r w:rsidRPr="00594C9B">
        <w:rPr>
          <w:rFonts w:ascii="Arial" w:hAnsi="Arial" w:cs="Arial"/>
          <w:b/>
          <w:bCs/>
          <w:color w:val="000000"/>
        </w:rPr>
        <w:t>»Ponudba«.</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V primeru, da skupina ponudnikov predloži skupno ponudbo, mora vsak ponudnik izpolnjevati vse pogoje, določene v točkah 9.1.1, 9.1.2., 9.1.3. in 9.1.6. Vsi ponudniki v skupni ponudbi morajo podati dokumente, ki se nanašajo na dokazovanje navedenih pogojev, posamično.</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xml:space="preserve">Pogoje, določene v točkah 9.1.4 in 9.1.5. lahko ponudniki izpolnjujejo kumulativno. </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Dokumente, ki se nanašajo na dokazovanje teh pogojev, poda katerikoli ponudnik v skupni ponudbi.</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Vsi ponudniki v skupni ponudbi morajo izpolniti obrazec »Izjava za gospodarski subjekt« o ponudniku posamično in v njem navesti vse zahtevane podatke.</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xml:space="preserve">Obrazec »Predračun« podajo vsi ponudniki, ki nastopajo v skupni ponudbi skupaj (en </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xml:space="preserve">obrazec, podpisan s strani vsaj enega izmed ponudnikov, ki nastopajo v skupni ponudbi). </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Default="00E041D2" w:rsidP="003530D1">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V primeru, da bo takšna skupina ponudnikov izbrana za izvedbo predmetnega naročila, bo naročnik lahko zahteval akt o skupni izvedbi naročila (na primer pogodbo o sodelovanju), v katerem bodo natančno opredeljene naloge in odgovornost posameznih ponudnikov za izvedbo naročila. Ne glede na to pa ponudniki odgovarjajo naročniku solidarno.</w:t>
      </w:r>
    </w:p>
    <w:p w:rsidR="00594C9B" w:rsidRPr="00594C9B" w:rsidRDefault="00594C9B" w:rsidP="00E041D2">
      <w:pPr>
        <w:autoSpaceDE w:val="0"/>
        <w:autoSpaceDN w:val="0"/>
        <w:adjustRightInd w:val="0"/>
        <w:spacing w:after="0" w:line="240" w:lineRule="auto"/>
        <w:rPr>
          <w:rFonts w:ascii="Arial" w:hAnsi="Arial" w:cs="Arial"/>
          <w:color w:val="000000"/>
        </w:rPr>
      </w:pPr>
    </w:p>
    <w:p w:rsidR="00E041D2" w:rsidRPr="00594C9B" w:rsidRDefault="00E041D2" w:rsidP="006A1E9F">
      <w:pPr>
        <w:pStyle w:val="Naslov3"/>
      </w:pPr>
      <w:bookmarkStart w:id="27" w:name="_Toc15993909"/>
      <w:r w:rsidRPr="00594C9B">
        <w:t>12.3.2 Ponudba s podizvajalci</w:t>
      </w:r>
      <w:bookmarkEnd w:id="27"/>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V primeru, da bo ponudnik pri izvedbi naročila sodeloval s podizvajalci, mora v ponudbi navesti zahtevane podatke o podizvajalcih, ki so navedeni v obrazcu »Ponudba«.</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Vsi podizvajalci morajo izpolniti obrazec »Izjava za gospodarski subjekt« posamično in v njem navesti</w:t>
      </w:r>
      <w:r w:rsidR="008B3748" w:rsidRPr="00594C9B">
        <w:rPr>
          <w:rFonts w:ascii="Arial" w:hAnsi="Arial" w:cs="Arial"/>
          <w:color w:val="000000"/>
        </w:rPr>
        <w:t xml:space="preserve"> </w:t>
      </w:r>
      <w:r w:rsidRPr="00594C9B">
        <w:rPr>
          <w:rFonts w:ascii="Arial" w:hAnsi="Arial" w:cs="Arial"/>
          <w:color w:val="000000"/>
        </w:rPr>
        <w:t>vse zahtevane podatke.</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V kolikor bodo pri podizvajalcu obstajali razlogi za izključitev oziroma ne bo izpolnjeval ustreznih pogojev za sodelovanje iz točke 9.1 teh navodil, bo naročnik podizvajalca zavrnil in zahteval njegovo zamenjavo.</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Podizvajalec mora enako kot ponudnik izpolnjevati pogoje pod točkami 9.1.1, 9.1.2, 9.1.3. in 9.1.6 teh navodil.</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Ponudnik mora za posameznega podizvajalca priložiti enaka dokazila za izpolnjevanje pogojev, določenih v prejšnjem stavku, kot jih mora priložiti zase, razen pri pogojih, kjer so že predvidena dokazila, ki jih mora podizvajalec predložiti.</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Če bo ponudnik izvajal javno naročilo s podizvajalci, mora v ponudbi:</w:t>
      </w:r>
    </w:p>
    <w:p w:rsidR="00E041D2" w:rsidRPr="002D3049" w:rsidRDefault="00E041D2" w:rsidP="002D3049">
      <w:pPr>
        <w:pStyle w:val="Odstavekseznama"/>
        <w:numPr>
          <w:ilvl w:val="0"/>
          <w:numId w:val="9"/>
        </w:numPr>
        <w:autoSpaceDE w:val="0"/>
        <w:autoSpaceDN w:val="0"/>
        <w:adjustRightInd w:val="0"/>
        <w:spacing w:after="0" w:line="240" w:lineRule="auto"/>
        <w:jc w:val="both"/>
        <w:rPr>
          <w:rFonts w:ascii="Arial" w:hAnsi="Arial" w:cs="Arial"/>
          <w:color w:val="000000"/>
        </w:rPr>
      </w:pPr>
      <w:r w:rsidRPr="002D3049">
        <w:rPr>
          <w:rFonts w:ascii="Arial" w:hAnsi="Arial" w:cs="Arial"/>
          <w:color w:val="000000"/>
        </w:rPr>
        <w:t>navesti vse podizvajalce ter vsak del javnega naročila, ki ga namerava oddati v podizvajanje,</w:t>
      </w:r>
    </w:p>
    <w:p w:rsidR="00E041D2" w:rsidRPr="002D3049" w:rsidRDefault="00E041D2" w:rsidP="002D3049">
      <w:pPr>
        <w:pStyle w:val="Odstavekseznama"/>
        <w:numPr>
          <w:ilvl w:val="0"/>
          <w:numId w:val="9"/>
        </w:numPr>
        <w:autoSpaceDE w:val="0"/>
        <w:autoSpaceDN w:val="0"/>
        <w:adjustRightInd w:val="0"/>
        <w:spacing w:after="0" w:line="240" w:lineRule="auto"/>
        <w:jc w:val="both"/>
        <w:rPr>
          <w:rFonts w:ascii="Arial" w:hAnsi="Arial" w:cs="Arial"/>
          <w:color w:val="000000"/>
        </w:rPr>
      </w:pPr>
      <w:r w:rsidRPr="002D3049">
        <w:rPr>
          <w:rFonts w:ascii="Arial" w:hAnsi="Arial" w:cs="Arial"/>
          <w:color w:val="000000"/>
        </w:rPr>
        <w:t>kontaktne podatke in zakonite zastopnike predlaganih podizvajalcev,</w:t>
      </w:r>
    </w:p>
    <w:p w:rsidR="00E041D2" w:rsidRPr="002D3049" w:rsidRDefault="00E041D2" w:rsidP="002D3049">
      <w:pPr>
        <w:pStyle w:val="Odstavekseznama"/>
        <w:numPr>
          <w:ilvl w:val="0"/>
          <w:numId w:val="9"/>
        </w:numPr>
        <w:autoSpaceDE w:val="0"/>
        <w:autoSpaceDN w:val="0"/>
        <w:adjustRightInd w:val="0"/>
        <w:spacing w:after="0" w:line="240" w:lineRule="auto"/>
        <w:jc w:val="both"/>
        <w:rPr>
          <w:rFonts w:ascii="Arial" w:hAnsi="Arial" w:cs="Arial"/>
          <w:color w:val="000000"/>
        </w:rPr>
      </w:pPr>
      <w:r w:rsidRPr="002D3049">
        <w:rPr>
          <w:rFonts w:ascii="Arial" w:hAnsi="Arial" w:cs="Arial"/>
          <w:color w:val="000000"/>
        </w:rPr>
        <w:t>izpolnjene izjave teh podizvajalcev o izpolnjevanju pogojev</w:t>
      </w:r>
    </w:p>
    <w:p w:rsidR="00E041D2" w:rsidRPr="002D3049" w:rsidRDefault="00E041D2" w:rsidP="002D3049">
      <w:pPr>
        <w:pStyle w:val="Odstavekseznama"/>
        <w:numPr>
          <w:ilvl w:val="0"/>
          <w:numId w:val="9"/>
        </w:numPr>
        <w:autoSpaceDE w:val="0"/>
        <w:autoSpaceDN w:val="0"/>
        <w:adjustRightInd w:val="0"/>
        <w:spacing w:after="0" w:line="240" w:lineRule="auto"/>
        <w:jc w:val="both"/>
        <w:rPr>
          <w:rFonts w:ascii="Arial" w:hAnsi="Arial" w:cs="Arial"/>
          <w:b/>
          <w:bCs/>
          <w:color w:val="000000"/>
        </w:rPr>
      </w:pPr>
      <w:r w:rsidRPr="002D3049">
        <w:rPr>
          <w:rFonts w:ascii="Arial" w:hAnsi="Arial" w:cs="Arial"/>
          <w:color w:val="000000"/>
        </w:rPr>
        <w:t xml:space="preserve">priložiti zahtevo podizvajalca za neposredno plačilo, </w:t>
      </w:r>
      <w:r w:rsidRPr="002D3049">
        <w:rPr>
          <w:rFonts w:ascii="Arial" w:hAnsi="Arial" w:cs="Arial"/>
          <w:b/>
          <w:bCs/>
          <w:color w:val="000000"/>
        </w:rPr>
        <w:t>če podizvajalec to zahteva.</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Izbrani izvajalec bo moral med izvajanjem javnega naročila naročnika obvestiti o morebitnih</w:t>
      </w:r>
      <w:r w:rsidR="002D3049">
        <w:rPr>
          <w:rFonts w:ascii="Arial" w:hAnsi="Arial" w:cs="Arial"/>
          <w:color w:val="000000"/>
        </w:rPr>
        <w:t xml:space="preserve"> </w:t>
      </w:r>
      <w:r w:rsidRPr="00594C9B">
        <w:rPr>
          <w:rFonts w:ascii="Arial" w:hAnsi="Arial" w:cs="Arial"/>
          <w:color w:val="000000"/>
        </w:rPr>
        <w:t>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Naročnik bo zavrnil vsakega naknadno nominiranega podizvajalca:</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če zanj obstajajo razlogi za izključitev, kot so navedeni v poglavju 9.1 te razpisne</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dokumentacije ter zahteval zamenjavo,</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če bi to lahko vplivalo na nemoteno izvajanje ali dokončanje del,</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če novi podizvajalec ne izpolnjuje pogojev v zvezi z oddajo javnega naročila.</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glavni izvajalec v pogodbi pooblastiti naročnika, da na podlagi potrjenega računa oziroma</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situacije s strani glavnega izvajalca neposredno plačuje podizvajalcu,</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podizvajalec predložiti soglasje, na podlagi katerega naročnik namesto ponudnika poravna</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podizvajalčevo terjatev do ponudnika,</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 glavni izvajalec svojemu računu ali situaciji priložiti račun ali situacijo podizvajalca, ki ga je</w:t>
      </w: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predhodno potrdil.</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31620" w:rsidRPr="007E24C6" w:rsidRDefault="00E041D2" w:rsidP="007E24C6">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Izbrani ponudnik v razmerju do naročnika v celoti odgovarja za izvedbo naročila.</w:t>
      </w:r>
    </w:p>
    <w:p w:rsidR="00E31620" w:rsidRDefault="00E31620" w:rsidP="00E041D2">
      <w:pPr>
        <w:autoSpaceDE w:val="0"/>
        <w:autoSpaceDN w:val="0"/>
        <w:adjustRightInd w:val="0"/>
        <w:spacing w:after="0" w:line="240" w:lineRule="auto"/>
        <w:rPr>
          <w:rFonts w:ascii="Arial" w:hAnsi="Arial" w:cs="Arial"/>
          <w:b/>
          <w:bCs/>
          <w:i/>
          <w:iCs/>
          <w:color w:val="000000"/>
        </w:rPr>
      </w:pPr>
    </w:p>
    <w:p w:rsidR="00B51660" w:rsidRPr="00594C9B" w:rsidRDefault="00B51660" w:rsidP="00E041D2">
      <w:pPr>
        <w:autoSpaceDE w:val="0"/>
        <w:autoSpaceDN w:val="0"/>
        <w:adjustRightInd w:val="0"/>
        <w:spacing w:after="0" w:line="240" w:lineRule="auto"/>
        <w:rPr>
          <w:rFonts w:ascii="Arial" w:hAnsi="Arial" w:cs="Arial"/>
          <w:b/>
          <w:bCs/>
          <w:i/>
          <w:iCs/>
          <w:color w:val="000000"/>
        </w:rPr>
      </w:pPr>
    </w:p>
    <w:p w:rsidR="00E041D2" w:rsidRPr="00594C9B" w:rsidRDefault="00E041D2" w:rsidP="006A1E9F">
      <w:pPr>
        <w:pStyle w:val="Naslov3"/>
      </w:pPr>
      <w:bookmarkStart w:id="28" w:name="_Toc15993910"/>
      <w:r w:rsidRPr="00594C9B">
        <w:lastRenderedPageBreak/>
        <w:t>12.3.3 Variantne ponudbe</w:t>
      </w:r>
      <w:bookmarkEnd w:id="28"/>
    </w:p>
    <w:p w:rsidR="00E041D2" w:rsidRPr="00594C9B" w:rsidRDefault="00E041D2" w:rsidP="00E041D2">
      <w:pPr>
        <w:autoSpaceDE w:val="0"/>
        <w:autoSpaceDN w:val="0"/>
        <w:adjustRightInd w:val="0"/>
        <w:spacing w:after="0" w:line="240" w:lineRule="auto"/>
        <w:rPr>
          <w:rFonts w:ascii="Arial" w:hAnsi="Arial" w:cs="Arial"/>
          <w:b/>
          <w:bCs/>
          <w:i/>
          <w:iCs/>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Variantne ponudbe niso dopuščene. Ponudnik lahko predloži le eno ponudbo v skladu z zahtevami dokumentacije v zvezi z oddajo dokumentacije z zvezi z javnim naročanjem in sicer samostojno ali z morebitnimi sopogodbeniki ali podizvajalci. Če ponudnik nastopa v več ponudbah, ne glede na to, ali nastopa samostojno ali kot ponudnik v okviru skupne ponudbe, ali kot podizvajalec, diskvalificira vse ponudbe, v katerih nastopa.</w:t>
      </w:r>
    </w:p>
    <w:p w:rsidR="008B3748" w:rsidRPr="00594C9B" w:rsidRDefault="008B3748" w:rsidP="00E041D2">
      <w:pPr>
        <w:autoSpaceDE w:val="0"/>
        <w:autoSpaceDN w:val="0"/>
        <w:adjustRightInd w:val="0"/>
        <w:spacing w:after="0" w:line="240" w:lineRule="auto"/>
        <w:rPr>
          <w:rFonts w:ascii="Arial" w:hAnsi="Arial" w:cs="Arial"/>
          <w:b/>
          <w:bCs/>
          <w:i/>
          <w:iCs/>
          <w:color w:val="000000"/>
        </w:rPr>
      </w:pPr>
    </w:p>
    <w:p w:rsidR="00E041D2" w:rsidRPr="00594C9B" w:rsidRDefault="00E041D2" w:rsidP="006A1E9F">
      <w:pPr>
        <w:pStyle w:val="Naslov3"/>
      </w:pPr>
      <w:bookmarkStart w:id="29" w:name="_Toc15993911"/>
      <w:r w:rsidRPr="00594C9B">
        <w:t>12.3.4 Jezik ponudbe</w:t>
      </w:r>
      <w:bookmarkEnd w:id="29"/>
    </w:p>
    <w:p w:rsidR="00E041D2" w:rsidRPr="00594C9B" w:rsidRDefault="00E041D2" w:rsidP="00E041D2">
      <w:pPr>
        <w:autoSpaceDE w:val="0"/>
        <w:autoSpaceDN w:val="0"/>
        <w:adjustRightInd w:val="0"/>
        <w:spacing w:after="0" w:line="240" w:lineRule="auto"/>
        <w:rPr>
          <w:rFonts w:ascii="Arial" w:hAnsi="Arial" w:cs="Arial"/>
          <w:b/>
          <w:bCs/>
          <w:i/>
          <w:iCs/>
          <w:color w:val="000000"/>
        </w:rPr>
      </w:pPr>
    </w:p>
    <w:p w:rsidR="00E041D2" w:rsidRPr="00594C9B" w:rsidRDefault="00E041D2" w:rsidP="008B3748">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Postopek javnega naročanja poteka v slovenskem jeziku. Vsi dokumenti v zvezi s ponudbo morajo biti v slovenskem jeziku.</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6A1E9F">
      <w:pPr>
        <w:pStyle w:val="Naslov3"/>
      </w:pPr>
      <w:bookmarkStart w:id="30" w:name="_Toc15993912"/>
      <w:r w:rsidRPr="00594C9B">
        <w:t>12.3.5 Veljavnost ponudbe</w:t>
      </w:r>
      <w:bookmarkEnd w:id="30"/>
    </w:p>
    <w:p w:rsidR="00E041D2" w:rsidRPr="00594C9B" w:rsidRDefault="00E041D2" w:rsidP="00E041D2">
      <w:pPr>
        <w:autoSpaceDE w:val="0"/>
        <w:autoSpaceDN w:val="0"/>
        <w:adjustRightInd w:val="0"/>
        <w:spacing w:after="0" w:line="240" w:lineRule="auto"/>
        <w:rPr>
          <w:rFonts w:ascii="Arial" w:hAnsi="Arial" w:cs="Arial"/>
          <w:b/>
          <w:bCs/>
          <w:i/>
          <w:iCs/>
          <w:color w:val="000000"/>
        </w:rPr>
      </w:pPr>
    </w:p>
    <w:p w:rsidR="00E041D2" w:rsidRPr="00594C9B" w:rsidRDefault="007E24C6" w:rsidP="008B3748">
      <w:pPr>
        <w:autoSpaceDE w:val="0"/>
        <w:autoSpaceDN w:val="0"/>
        <w:adjustRightInd w:val="0"/>
        <w:spacing w:after="0" w:line="240" w:lineRule="auto"/>
        <w:jc w:val="both"/>
        <w:rPr>
          <w:rFonts w:ascii="Arial" w:hAnsi="Arial" w:cs="Arial"/>
          <w:color w:val="000000"/>
        </w:rPr>
      </w:pPr>
      <w:r>
        <w:rPr>
          <w:rFonts w:ascii="Arial" w:hAnsi="Arial" w:cs="Arial"/>
          <w:color w:val="000000"/>
        </w:rPr>
        <w:t>Ponudba mora veljati še</w:t>
      </w:r>
      <w:r w:rsidR="00E041D2" w:rsidRPr="00594C9B">
        <w:rPr>
          <w:rFonts w:ascii="Arial" w:hAnsi="Arial" w:cs="Arial"/>
          <w:color w:val="000000"/>
        </w:rPr>
        <w:t xml:space="preserve"> </w:t>
      </w:r>
      <w:r w:rsidR="00CB67F1" w:rsidRPr="00594C9B">
        <w:rPr>
          <w:rFonts w:ascii="Arial" w:hAnsi="Arial" w:cs="Arial"/>
          <w:b/>
          <w:bCs/>
          <w:color w:val="000000"/>
        </w:rPr>
        <w:t>90 dni od roka za oddajo ponudb.</w:t>
      </w:r>
      <w:r w:rsidR="00E041D2" w:rsidRPr="00594C9B">
        <w:rPr>
          <w:rFonts w:ascii="Arial" w:hAnsi="Arial" w:cs="Arial"/>
          <w:b/>
          <w:bCs/>
          <w:color w:val="000000"/>
        </w:rPr>
        <w:t xml:space="preserve"> </w:t>
      </w:r>
      <w:r w:rsidR="00E041D2" w:rsidRPr="00594C9B">
        <w:rPr>
          <w:rFonts w:ascii="Arial" w:hAnsi="Arial" w:cs="Arial"/>
          <w:color w:val="000000"/>
        </w:rPr>
        <w:t>V izjemnih okoliščinah bo naročnik lahko zahteval, da ponudniki podaljšajo čas veljavnosti ponudb za</w:t>
      </w:r>
      <w:r w:rsidR="00E041D2" w:rsidRPr="00594C9B">
        <w:rPr>
          <w:rFonts w:ascii="Arial" w:hAnsi="Arial" w:cs="Arial"/>
          <w:b/>
          <w:bCs/>
          <w:color w:val="000000"/>
        </w:rPr>
        <w:t xml:space="preserve"> </w:t>
      </w:r>
      <w:r w:rsidR="00E041D2" w:rsidRPr="00594C9B">
        <w:rPr>
          <w:rFonts w:ascii="Arial" w:hAnsi="Arial" w:cs="Arial"/>
          <w:color w:val="000000"/>
        </w:rPr>
        <w:t>določeno dodatno obdobje.</w:t>
      </w:r>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041D2" w:rsidP="006A1E9F">
      <w:pPr>
        <w:pStyle w:val="Naslov3"/>
      </w:pPr>
      <w:bookmarkStart w:id="31" w:name="_Toc15993913"/>
      <w:r w:rsidRPr="00594C9B">
        <w:t>12.3.6 Stroški ponudbe</w:t>
      </w:r>
      <w:bookmarkEnd w:id="31"/>
    </w:p>
    <w:p w:rsidR="00E041D2" w:rsidRPr="00594C9B" w:rsidRDefault="00E041D2" w:rsidP="00E041D2">
      <w:pPr>
        <w:autoSpaceDE w:val="0"/>
        <w:autoSpaceDN w:val="0"/>
        <w:adjustRightInd w:val="0"/>
        <w:spacing w:after="0" w:line="240" w:lineRule="auto"/>
        <w:rPr>
          <w:rFonts w:ascii="Arial" w:hAnsi="Arial" w:cs="Arial"/>
          <w:b/>
          <w:bCs/>
          <w:i/>
          <w:iCs/>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Vse stroške, povezane s pripravo in predložitvijo ponudbe, nosi ponudnik.</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6A1E9F">
      <w:pPr>
        <w:pStyle w:val="Naslov3"/>
      </w:pPr>
      <w:bookmarkStart w:id="32" w:name="_Toc15993914"/>
      <w:r w:rsidRPr="00594C9B">
        <w:t>12.3.7 Protikorupcijsko določilo</w:t>
      </w:r>
      <w:bookmarkEnd w:id="32"/>
    </w:p>
    <w:p w:rsidR="00E041D2" w:rsidRPr="00594C9B" w:rsidRDefault="00E041D2" w:rsidP="00E041D2">
      <w:pPr>
        <w:autoSpaceDE w:val="0"/>
        <w:autoSpaceDN w:val="0"/>
        <w:adjustRightInd w:val="0"/>
        <w:spacing w:after="0" w:line="240" w:lineRule="auto"/>
        <w:rPr>
          <w:rFonts w:ascii="Arial" w:hAnsi="Arial" w:cs="Arial"/>
          <w:b/>
          <w:bCs/>
          <w:i/>
          <w:iCs/>
          <w:color w:val="000000"/>
        </w:rPr>
      </w:pPr>
    </w:p>
    <w:p w:rsidR="00E041D2" w:rsidRPr="00594C9B" w:rsidRDefault="00E041D2" w:rsidP="008B3748">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V postopku oddaje javnega naročila naročnik in ponudniki ne smejo pričenjati in izvajati dejanj, ki bi vnaprej določila izbor določene ponudbe, ali ki bi povzročila, da pogodba ne bi pričela veljati oziroma ne bi bila izpolnjena.</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Vsakršno lobiranje v postopkih oddaje javnih naročil je prepovedano.</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6A1E9F">
      <w:pPr>
        <w:pStyle w:val="Naslov1"/>
      </w:pPr>
      <w:bookmarkStart w:id="33" w:name="_Toc15993915"/>
      <w:r w:rsidRPr="00594C9B">
        <w:t>OBVESTILO O ODLOČITVI O ODDAJI NAROČILA</w:t>
      </w:r>
      <w:bookmarkEnd w:id="33"/>
    </w:p>
    <w:p w:rsidR="008B3748" w:rsidRPr="00594C9B" w:rsidRDefault="008B3748" w:rsidP="00E041D2">
      <w:pPr>
        <w:autoSpaceDE w:val="0"/>
        <w:autoSpaceDN w:val="0"/>
        <w:adjustRightInd w:val="0"/>
        <w:spacing w:after="0" w:line="240" w:lineRule="auto"/>
        <w:rPr>
          <w:rFonts w:ascii="Arial" w:hAnsi="Arial" w:cs="Arial"/>
          <w:b/>
          <w:bCs/>
          <w:color w:val="000000"/>
        </w:rPr>
      </w:pPr>
    </w:p>
    <w:p w:rsidR="00E041D2" w:rsidRPr="00594C9B" w:rsidRDefault="00E041D2" w:rsidP="00E041D2">
      <w:pPr>
        <w:autoSpaceDE w:val="0"/>
        <w:autoSpaceDN w:val="0"/>
        <w:adjustRightInd w:val="0"/>
        <w:spacing w:after="0" w:line="240" w:lineRule="auto"/>
        <w:rPr>
          <w:rFonts w:ascii="Arial" w:hAnsi="Arial" w:cs="Arial"/>
          <w:color w:val="000000"/>
        </w:rPr>
      </w:pPr>
      <w:r w:rsidRPr="00594C9B">
        <w:rPr>
          <w:rFonts w:ascii="Arial" w:hAnsi="Arial" w:cs="Arial"/>
          <w:color w:val="000000"/>
        </w:rPr>
        <w:t>Naročnik bo podpisano odločitev o oddaji naročila objavil na portalu javnih naročil. Odločitev se šteje za vročeno z dnem objave na portalu javnih naročil.</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6A1E9F">
      <w:pPr>
        <w:pStyle w:val="Naslov1"/>
      </w:pPr>
      <w:bookmarkStart w:id="34" w:name="_Toc15993916"/>
      <w:r w:rsidRPr="00594C9B">
        <w:t>ODSTOP OD IZVEDBE JAVNEGA NAROČILA</w:t>
      </w:r>
      <w:bookmarkEnd w:id="34"/>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041D2" w:rsidP="00E866DB">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Naročnik lahko na podlagi osmega odstavka 90. člena ZJN-3 po sprejemu odločitve o oddaji naročila do sklenitve pogodbe odstopi od izvedbe javnega naročila iz utemeljenih razlogov, da predmeta javnega naročila ne potrebujejo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p>
    <w:p w:rsidR="00E041D2" w:rsidRPr="00594C9B" w:rsidRDefault="00E041D2" w:rsidP="006A1E9F">
      <w:pPr>
        <w:pStyle w:val="Naslov1"/>
      </w:pPr>
      <w:bookmarkStart w:id="35" w:name="_Toc15993917"/>
      <w:r w:rsidRPr="00594C9B">
        <w:t>POGODBA</w:t>
      </w:r>
      <w:bookmarkEnd w:id="35"/>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Pogodbo bo podpisal naročnik.</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lastRenderedPageBreak/>
        <w:t>V skladu s šestim odstavkom 14. člena Zakona o integriteti in preprečevanju korupcije (Uradni list RS, št. 69/11-UPB2; v nadaljevanju ZIntPK) je dolžan izbrani ponudnik na poziv naročnika, pred podpisom pogodbe, predložiti izjavo ali podatke o udeležbi fizičnih in pravn</w:t>
      </w:r>
      <w:r w:rsidR="003C07B2" w:rsidRPr="00594C9B">
        <w:rPr>
          <w:rFonts w:ascii="Arial" w:hAnsi="Arial" w:cs="Arial"/>
          <w:color w:val="000000"/>
        </w:rPr>
        <w:t xml:space="preserve">ih oseb v lastništvu kandidata, </w:t>
      </w:r>
      <w:r w:rsidRPr="00594C9B">
        <w:rPr>
          <w:rFonts w:ascii="Arial" w:hAnsi="Arial" w:cs="Arial"/>
          <w:color w:val="000000"/>
        </w:rPr>
        <w:t>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Izbrani ponudnik mora podpisati in vrniti naročniku pogodbo v roku pet (5) delovnih dni po prejemu s strani naročnika podpisane pogodbe.</w:t>
      </w:r>
    </w:p>
    <w:p w:rsidR="00E041D2" w:rsidRPr="00594C9B" w:rsidRDefault="00E041D2" w:rsidP="00E041D2">
      <w:pPr>
        <w:autoSpaceDE w:val="0"/>
        <w:autoSpaceDN w:val="0"/>
        <w:adjustRightInd w:val="0"/>
        <w:spacing w:after="0" w:line="240" w:lineRule="auto"/>
        <w:jc w:val="both"/>
        <w:rPr>
          <w:rFonts w:ascii="Arial" w:hAnsi="Arial" w:cs="Arial"/>
          <w:color w:val="000000"/>
        </w:rPr>
      </w:pPr>
    </w:p>
    <w:p w:rsidR="00E041D2" w:rsidRPr="00594C9B" w:rsidRDefault="00E041D2" w:rsidP="00E866DB">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Pogodbo bo naročnik pred podpisom izpolnil v manjkajočih delih in prilagodil glede na to, ali bo izbrani ponudnik predložil skupno ponudbo, prijavil sodelovanje podizvajalcev in podobno.</w:t>
      </w:r>
    </w:p>
    <w:p w:rsidR="00E041D2" w:rsidRPr="00594C9B" w:rsidRDefault="00E041D2" w:rsidP="006A1E9F">
      <w:pPr>
        <w:pStyle w:val="Naslov1"/>
      </w:pPr>
      <w:bookmarkStart w:id="36" w:name="_Toc15993918"/>
      <w:r w:rsidRPr="00594C9B">
        <w:t>PRAVNO VARSTVO</w:t>
      </w:r>
      <w:bookmarkEnd w:id="36"/>
    </w:p>
    <w:p w:rsidR="00E041D2" w:rsidRPr="00594C9B" w:rsidRDefault="00E041D2" w:rsidP="00E041D2">
      <w:pPr>
        <w:autoSpaceDE w:val="0"/>
        <w:autoSpaceDN w:val="0"/>
        <w:adjustRightInd w:val="0"/>
        <w:spacing w:after="0" w:line="240" w:lineRule="auto"/>
        <w:rPr>
          <w:rFonts w:ascii="Arial" w:hAnsi="Arial" w:cs="Arial"/>
          <w:b/>
          <w:bCs/>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Zahtevka za revizijo ni dopustno vložiti po roku za prejem ponudb, razen če je rok za prejem ponudb krajši od desetih delovnih dni. V tem primeru se lahko zahtevek za revizijo vloži v desetih delovnih dneh od dneva objave obvestila o naročilu.</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Pr="00594C9B" w:rsidRDefault="00E041D2" w:rsidP="00E041D2">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Takso v višini 2.000 eurov mora vlagatelj plačati na transakcijski račun Ministrstva za finance, številka SI56 0110 0100 0358 802, odprt pri Banki Slovenije, Slovenska 35, 1505 Ljubljana, Slovenija, SWIFT KODA: BSLJSI2X; IBAN:SI56011001000358802 – taksa za postopek revizije javnega naročanja, sklic 11 16110-7111290-XXXXXXLL (prvih šest številk je zaporedna številka objave na enotnem informacijskem portalu javnih naročil, ki jo ponudnik vpiše sam, zadnji dve številki pa pomenita oznako leta).</w:t>
      </w:r>
    </w:p>
    <w:p w:rsidR="00E041D2" w:rsidRPr="00594C9B" w:rsidRDefault="00E041D2" w:rsidP="00E041D2">
      <w:pPr>
        <w:autoSpaceDE w:val="0"/>
        <w:autoSpaceDN w:val="0"/>
        <w:adjustRightInd w:val="0"/>
        <w:spacing w:after="0" w:line="240" w:lineRule="auto"/>
        <w:rPr>
          <w:rFonts w:ascii="Arial" w:hAnsi="Arial" w:cs="Arial"/>
          <w:color w:val="000000"/>
        </w:rPr>
      </w:pPr>
    </w:p>
    <w:p w:rsidR="00E041D2" w:rsidRDefault="00E041D2" w:rsidP="00E866DB">
      <w:pPr>
        <w:autoSpaceDE w:val="0"/>
        <w:autoSpaceDN w:val="0"/>
        <w:adjustRightInd w:val="0"/>
        <w:spacing w:after="0" w:line="240" w:lineRule="auto"/>
        <w:jc w:val="both"/>
        <w:rPr>
          <w:rFonts w:ascii="Arial" w:hAnsi="Arial" w:cs="Arial"/>
          <w:color w:val="000000"/>
        </w:rPr>
      </w:pPr>
      <w:r w:rsidRPr="00594C9B">
        <w:rPr>
          <w:rFonts w:ascii="Arial" w:hAnsi="Arial" w:cs="Arial"/>
          <w:color w:val="000000"/>
        </w:rPr>
        <w:t>Zahtevek za revizijo mora biti sestavljen v skladu z določili ZPVPJN. Zahtevek za revizijo mora biti vložen pri naročniku</w:t>
      </w:r>
      <w:r w:rsidR="002B4860" w:rsidRPr="00594C9B">
        <w:rPr>
          <w:rFonts w:ascii="Arial" w:hAnsi="Arial" w:cs="Arial"/>
          <w:color w:val="000000"/>
        </w:rPr>
        <w:t xml:space="preserve"> </w:t>
      </w:r>
      <w:r w:rsidR="004D7BDF" w:rsidRPr="00594C9B">
        <w:rPr>
          <w:rFonts w:ascii="Arial" w:hAnsi="Arial" w:cs="Arial"/>
        </w:rPr>
        <w:t xml:space="preserve">Občina </w:t>
      </w:r>
      <w:r w:rsidR="004D7BDF">
        <w:rPr>
          <w:rFonts w:ascii="Arial" w:hAnsi="Arial" w:cs="Arial"/>
        </w:rPr>
        <w:t>Sveti Jurij ob Ščavnici, Ulica Bratka Krefta 14, 9244 Sveti Jurij ob Ščavnici</w:t>
      </w:r>
      <w:r w:rsidR="004D7BDF" w:rsidRPr="00594C9B">
        <w:rPr>
          <w:rFonts w:ascii="Arial" w:hAnsi="Arial" w:cs="Arial"/>
        </w:rPr>
        <w:t xml:space="preserve"> </w:t>
      </w:r>
      <w:r w:rsidR="002B4860" w:rsidRPr="00594C9B">
        <w:rPr>
          <w:rFonts w:ascii="Arial" w:hAnsi="Arial" w:cs="Arial"/>
        </w:rPr>
        <w:t>Dravi</w:t>
      </w:r>
      <w:r w:rsidRPr="00594C9B">
        <w:rPr>
          <w:rFonts w:ascii="Arial" w:hAnsi="Arial" w:cs="Arial"/>
          <w:color w:val="000000"/>
        </w:rPr>
        <w:t>, in sicer neposredno na tem naslovu ali po pošti priporočeno s povratnico.</w:t>
      </w:r>
    </w:p>
    <w:p w:rsidR="00E866DB" w:rsidRDefault="00E866DB" w:rsidP="00E866DB">
      <w:pPr>
        <w:jc w:val="cente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463FE0" w:rsidRPr="00594C9B" w:rsidRDefault="00187469" w:rsidP="00E866DB">
      <w:pPr>
        <w:ind w:left="4956" w:firstLine="708"/>
        <w:jc w:val="center"/>
        <w:rPr>
          <w:rFonts w:ascii="Arial" w:hAnsi="Arial" w:cs="Arial"/>
        </w:rPr>
      </w:pPr>
      <w:r>
        <w:rPr>
          <w:rFonts w:ascii="Arial" w:hAnsi="Arial" w:cs="Arial"/>
          <w:color w:val="000000"/>
        </w:rPr>
        <w:t>Župan</w:t>
      </w:r>
      <w:r w:rsidR="00E866DB">
        <w:rPr>
          <w:rFonts w:ascii="Arial" w:hAnsi="Arial" w:cs="Arial"/>
          <w:color w:val="000000"/>
        </w:rPr>
        <w:br/>
      </w:r>
      <w:r>
        <w:rPr>
          <w:rFonts w:ascii="Arial" w:hAnsi="Arial" w:cs="Arial"/>
          <w:color w:val="000000"/>
        </w:rPr>
        <w:t xml:space="preserve">  </w:t>
      </w:r>
      <w:r w:rsidR="00E866DB">
        <w:rPr>
          <w:rFonts w:ascii="Arial" w:hAnsi="Arial" w:cs="Arial"/>
          <w:color w:val="000000"/>
        </w:rPr>
        <w:t xml:space="preserve">        </w:t>
      </w:r>
      <w:r>
        <w:rPr>
          <w:rFonts w:ascii="Arial" w:hAnsi="Arial" w:cs="Arial"/>
          <w:color w:val="000000"/>
        </w:rPr>
        <w:t>Anton Slana</w:t>
      </w:r>
    </w:p>
    <w:sectPr w:rsidR="00463FE0" w:rsidRPr="00594C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6DB" w:rsidRDefault="00E866DB" w:rsidP="00E866DB">
      <w:pPr>
        <w:spacing w:after="0" w:line="240" w:lineRule="auto"/>
      </w:pPr>
      <w:r>
        <w:separator/>
      </w:r>
    </w:p>
  </w:endnote>
  <w:endnote w:type="continuationSeparator" w:id="0">
    <w:p w:rsidR="00E866DB" w:rsidRDefault="00E866DB" w:rsidP="00E8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6DB" w:rsidRDefault="00E866DB" w:rsidP="00E866DB">
      <w:pPr>
        <w:spacing w:after="0" w:line="240" w:lineRule="auto"/>
      </w:pPr>
      <w:r>
        <w:separator/>
      </w:r>
    </w:p>
  </w:footnote>
  <w:footnote w:type="continuationSeparator" w:id="0">
    <w:p w:rsidR="00E866DB" w:rsidRDefault="00E866DB" w:rsidP="00E86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37A49"/>
    <w:multiLevelType w:val="hybridMultilevel"/>
    <w:tmpl w:val="2D5EC6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F2320D3"/>
    <w:multiLevelType w:val="hybridMultilevel"/>
    <w:tmpl w:val="EC0295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4873B22"/>
    <w:multiLevelType w:val="hybridMultilevel"/>
    <w:tmpl w:val="A1E694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B5130FB"/>
    <w:multiLevelType w:val="hybridMultilevel"/>
    <w:tmpl w:val="B2C81472"/>
    <w:lvl w:ilvl="0" w:tplc="6516607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B67783F"/>
    <w:multiLevelType w:val="hybridMultilevel"/>
    <w:tmpl w:val="C22EDBB4"/>
    <w:lvl w:ilvl="0" w:tplc="6516607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9D55D50"/>
    <w:multiLevelType w:val="multilevel"/>
    <w:tmpl w:val="1D6AEAC6"/>
    <w:lvl w:ilvl="0">
      <w:start w:val="1"/>
      <w:numFmt w:val="decimal"/>
      <w:pStyle w:val="Naslov1"/>
      <w:lvlText w:val="%1."/>
      <w:lvlJc w:val="left"/>
      <w:pPr>
        <w:ind w:left="720" w:hanging="360"/>
      </w:p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C072703"/>
    <w:multiLevelType w:val="hybridMultilevel"/>
    <w:tmpl w:val="C4CEC01C"/>
    <w:lvl w:ilvl="0" w:tplc="717E74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E5138C7"/>
    <w:multiLevelType w:val="hybridMultilevel"/>
    <w:tmpl w:val="C04844F2"/>
    <w:lvl w:ilvl="0" w:tplc="6516607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5"/>
  </w:num>
  <w:num w:numId="3">
    <w:abstractNumId w:val="5"/>
    <w:lvlOverride w:ilvl="0">
      <w:startOverride w:val="1"/>
    </w:lvlOverride>
  </w:num>
  <w:num w:numId="4">
    <w:abstractNumId w:val="0"/>
  </w:num>
  <w:num w:numId="5">
    <w:abstractNumId w:val="7"/>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D2"/>
    <w:rsid w:val="00165DDA"/>
    <w:rsid w:val="00187469"/>
    <w:rsid w:val="001A2B60"/>
    <w:rsid w:val="00260E48"/>
    <w:rsid w:val="002B4860"/>
    <w:rsid w:val="002D3049"/>
    <w:rsid w:val="002F5CC3"/>
    <w:rsid w:val="003530D1"/>
    <w:rsid w:val="00392027"/>
    <w:rsid w:val="003C07B2"/>
    <w:rsid w:val="003D3579"/>
    <w:rsid w:val="00463FE0"/>
    <w:rsid w:val="004D7BDF"/>
    <w:rsid w:val="00545C1D"/>
    <w:rsid w:val="00594C9B"/>
    <w:rsid w:val="005B6088"/>
    <w:rsid w:val="00620D46"/>
    <w:rsid w:val="006701C1"/>
    <w:rsid w:val="006A1E9F"/>
    <w:rsid w:val="006C0C28"/>
    <w:rsid w:val="00792863"/>
    <w:rsid w:val="007E24C6"/>
    <w:rsid w:val="00891C5C"/>
    <w:rsid w:val="008B3748"/>
    <w:rsid w:val="008D139B"/>
    <w:rsid w:val="00997D39"/>
    <w:rsid w:val="009E565A"/>
    <w:rsid w:val="00AA3988"/>
    <w:rsid w:val="00B505F4"/>
    <w:rsid w:val="00B51660"/>
    <w:rsid w:val="00BF5C47"/>
    <w:rsid w:val="00BF731F"/>
    <w:rsid w:val="00CB67F1"/>
    <w:rsid w:val="00D431B2"/>
    <w:rsid w:val="00E041D2"/>
    <w:rsid w:val="00E31620"/>
    <w:rsid w:val="00E866DB"/>
    <w:rsid w:val="00EA2727"/>
    <w:rsid w:val="00EA74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904DE-0D53-45EC-B8DC-831592AD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6A1E9F"/>
    <w:pPr>
      <w:keepNext/>
      <w:keepLines/>
      <w:numPr>
        <w:numId w:val="2"/>
      </w:numPr>
      <w:spacing w:before="240" w:after="0"/>
      <w:outlineLvl w:val="0"/>
    </w:pPr>
    <w:rPr>
      <w:rFonts w:ascii="Arial" w:eastAsiaTheme="majorEastAsia" w:hAnsi="Arial" w:cstheme="majorBidi"/>
      <w:b/>
      <w:caps/>
      <w:szCs w:val="32"/>
    </w:rPr>
  </w:style>
  <w:style w:type="paragraph" w:styleId="Naslov2">
    <w:name w:val="heading 2"/>
    <w:basedOn w:val="Navaden"/>
    <w:next w:val="Navaden"/>
    <w:link w:val="Naslov2Znak"/>
    <w:uiPriority w:val="9"/>
    <w:unhideWhenUsed/>
    <w:qFormat/>
    <w:rsid w:val="006A1E9F"/>
    <w:pPr>
      <w:keepNext/>
      <w:keepLines/>
      <w:spacing w:before="40" w:after="0"/>
      <w:outlineLvl w:val="1"/>
    </w:pPr>
    <w:rPr>
      <w:rFonts w:ascii="Arial" w:eastAsiaTheme="majorEastAsia" w:hAnsi="Arial" w:cstheme="majorBidi"/>
      <w:b/>
      <w:szCs w:val="26"/>
    </w:rPr>
  </w:style>
  <w:style w:type="paragraph" w:styleId="Naslov3">
    <w:name w:val="heading 3"/>
    <w:basedOn w:val="Navaden"/>
    <w:next w:val="Navaden"/>
    <w:link w:val="Naslov3Znak"/>
    <w:uiPriority w:val="9"/>
    <w:unhideWhenUsed/>
    <w:qFormat/>
    <w:rsid w:val="006A1E9F"/>
    <w:pPr>
      <w:keepNext/>
      <w:keepLines/>
      <w:spacing w:before="40" w:after="0"/>
      <w:outlineLvl w:val="2"/>
    </w:pPr>
    <w:rPr>
      <w:rFonts w:ascii="Arial" w:eastAsiaTheme="majorEastAsia" w:hAnsi="Arial" w:cstheme="majorBidi"/>
      <w:b/>
      <w:i/>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E041D2"/>
  </w:style>
  <w:style w:type="paragraph" w:styleId="Odstavekseznama">
    <w:name w:val="List Paragraph"/>
    <w:basedOn w:val="Navaden"/>
    <w:uiPriority w:val="34"/>
    <w:qFormat/>
    <w:rsid w:val="00E041D2"/>
    <w:pPr>
      <w:ind w:left="720"/>
      <w:contextualSpacing/>
    </w:pPr>
  </w:style>
  <w:style w:type="character" w:customStyle="1" w:styleId="Naslov1Znak">
    <w:name w:val="Naslov 1 Znak"/>
    <w:basedOn w:val="Privzetapisavaodstavka"/>
    <w:link w:val="Naslov1"/>
    <w:uiPriority w:val="9"/>
    <w:rsid w:val="006A1E9F"/>
    <w:rPr>
      <w:rFonts w:ascii="Arial" w:eastAsiaTheme="majorEastAsia" w:hAnsi="Arial" w:cstheme="majorBidi"/>
      <w:b/>
      <w:caps/>
      <w:szCs w:val="32"/>
    </w:rPr>
  </w:style>
  <w:style w:type="character" w:customStyle="1" w:styleId="Naslov2Znak">
    <w:name w:val="Naslov 2 Znak"/>
    <w:basedOn w:val="Privzetapisavaodstavka"/>
    <w:link w:val="Naslov2"/>
    <w:uiPriority w:val="9"/>
    <w:rsid w:val="006A1E9F"/>
    <w:rPr>
      <w:rFonts w:ascii="Arial" w:eastAsiaTheme="majorEastAsia" w:hAnsi="Arial" w:cstheme="majorBidi"/>
      <w:b/>
      <w:szCs w:val="26"/>
    </w:rPr>
  </w:style>
  <w:style w:type="character" w:customStyle="1" w:styleId="Naslov3Znak">
    <w:name w:val="Naslov 3 Znak"/>
    <w:basedOn w:val="Privzetapisavaodstavka"/>
    <w:link w:val="Naslov3"/>
    <w:uiPriority w:val="9"/>
    <w:rsid w:val="006A1E9F"/>
    <w:rPr>
      <w:rFonts w:ascii="Arial" w:eastAsiaTheme="majorEastAsia" w:hAnsi="Arial" w:cstheme="majorBidi"/>
      <w:b/>
      <w:i/>
      <w:szCs w:val="24"/>
    </w:rPr>
  </w:style>
  <w:style w:type="paragraph" w:styleId="NaslovTOC">
    <w:name w:val="TOC Heading"/>
    <w:basedOn w:val="Naslov1"/>
    <w:next w:val="Navaden"/>
    <w:uiPriority w:val="39"/>
    <w:unhideWhenUsed/>
    <w:qFormat/>
    <w:rsid w:val="006A1E9F"/>
    <w:pPr>
      <w:outlineLvl w:val="9"/>
    </w:pPr>
    <w:rPr>
      <w:rFonts w:asciiTheme="majorHAnsi" w:hAnsiTheme="majorHAnsi"/>
      <w:b w:val="0"/>
      <w:caps w:val="0"/>
      <w:color w:val="2E74B5" w:themeColor="accent1" w:themeShade="BF"/>
      <w:sz w:val="32"/>
      <w:lang w:eastAsia="sl-SI"/>
    </w:rPr>
  </w:style>
  <w:style w:type="paragraph" w:styleId="Kazalovsebine2">
    <w:name w:val="toc 2"/>
    <w:basedOn w:val="Navaden"/>
    <w:next w:val="Navaden"/>
    <w:autoRedefine/>
    <w:uiPriority w:val="39"/>
    <w:unhideWhenUsed/>
    <w:rsid w:val="006A1E9F"/>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6A1E9F"/>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6A1E9F"/>
    <w:pPr>
      <w:spacing w:after="100"/>
      <w:ind w:left="440"/>
    </w:pPr>
    <w:rPr>
      <w:rFonts w:eastAsiaTheme="minorEastAsia" w:cs="Times New Roman"/>
      <w:lang w:eastAsia="sl-SI"/>
    </w:rPr>
  </w:style>
  <w:style w:type="paragraph" w:styleId="Glava">
    <w:name w:val="header"/>
    <w:basedOn w:val="Navaden"/>
    <w:link w:val="GlavaZnak"/>
    <w:uiPriority w:val="99"/>
    <w:unhideWhenUsed/>
    <w:rsid w:val="00E866DB"/>
    <w:pPr>
      <w:tabs>
        <w:tab w:val="center" w:pos="4536"/>
        <w:tab w:val="right" w:pos="9072"/>
      </w:tabs>
      <w:spacing w:after="0" w:line="240" w:lineRule="auto"/>
    </w:pPr>
  </w:style>
  <w:style w:type="character" w:customStyle="1" w:styleId="GlavaZnak">
    <w:name w:val="Glava Znak"/>
    <w:basedOn w:val="Privzetapisavaodstavka"/>
    <w:link w:val="Glava"/>
    <w:uiPriority w:val="99"/>
    <w:rsid w:val="00E866DB"/>
  </w:style>
  <w:style w:type="paragraph" w:styleId="Noga">
    <w:name w:val="footer"/>
    <w:basedOn w:val="Navaden"/>
    <w:link w:val="NogaZnak"/>
    <w:uiPriority w:val="99"/>
    <w:unhideWhenUsed/>
    <w:rsid w:val="00E866DB"/>
    <w:pPr>
      <w:tabs>
        <w:tab w:val="center" w:pos="4536"/>
        <w:tab w:val="right" w:pos="9072"/>
      </w:tabs>
      <w:spacing w:after="0" w:line="240" w:lineRule="auto"/>
    </w:pPr>
  </w:style>
  <w:style w:type="character" w:customStyle="1" w:styleId="NogaZnak">
    <w:name w:val="Noga Znak"/>
    <w:basedOn w:val="Privzetapisavaodstavka"/>
    <w:link w:val="Noga"/>
    <w:uiPriority w:val="99"/>
    <w:rsid w:val="00E866DB"/>
  </w:style>
  <w:style w:type="paragraph" w:customStyle="1" w:styleId="Default">
    <w:name w:val="Default"/>
    <w:rsid w:val="001874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05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nlb.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lcom.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mojej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en-ca.si" TargetMode="External"/><Relationship Id="rId5" Type="http://schemas.openxmlformats.org/officeDocument/2006/relationships/webSettings" Target="webSettings.xml"/><Relationship Id="rId15" Type="http://schemas.openxmlformats.org/officeDocument/2006/relationships/hyperlink" Target="https://ejn.gov.si/ponudba/pages/aktualno/aktualno_javno_narocilo_podrobno.xhtml?zadevaId=11956" TargetMode="External"/><Relationship Id="rId10"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s://ejn.gov.si/mojej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17AD363-17D3-4E83-8CFE-C3EF4A32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14</Pages>
  <Words>5691</Words>
  <Characters>32443</Characters>
  <Application>Microsoft Office Word</Application>
  <DocSecurity>0</DocSecurity>
  <Lines>270</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5</cp:revision>
  <dcterms:created xsi:type="dcterms:W3CDTF">2019-08-05T10:20:00Z</dcterms:created>
  <dcterms:modified xsi:type="dcterms:W3CDTF">2019-08-07T12:22:00Z</dcterms:modified>
</cp:coreProperties>
</file>